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559" w:rsidRPr="001B6EEE" w:rsidRDefault="003C3915" w:rsidP="003C3915">
      <w:pPr>
        <w:spacing w:before="100" w:beforeAutospacing="1" w:after="100" w:afterAutospacing="1"/>
        <w:jc w:val="center"/>
        <w:rPr>
          <w:rFonts w:eastAsia="Times New Roman"/>
          <w:b/>
          <w:bCs/>
          <w:szCs w:val="22"/>
          <w:lang w:val="en-GB" w:eastAsia="en-GB"/>
        </w:rPr>
      </w:pPr>
      <w:r w:rsidRPr="001B6EEE">
        <w:rPr>
          <w:rFonts w:eastAsia="Times New Roman"/>
          <w:b/>
          <w:bCs/>
          <w:szCs w:val="22"/>
          <w:lang w:val="en-GB" w:eastAsia="en-GB"/>
        </w:rPr>
        <w:t xml:space="preserve">EMAIL RESERVATION INSTRUCTION AND TERMS OF </w:t>
      </w:r>
      <w:r w:rsidR="00AE4CF1" w:rsidRPr="001B6EEE">
        <w:rPr>
          <w:rFonts w:eastAsia="Times New Roman"/>
          <w:b/>
          <w:bCs/>
          <w:szCs w:val="22"/>
          <w:lang w:val="en-GB" w:eastAsia="en-GB"/>
        </w:rPr>
        <w:t>USE</w:t>
      </w:r>
      <w:r w:rsidR="00D01D17" w:rsidRPr="001B6EEE">
        <w:rPr>
          <w:b/>
          <w:bCs/>
          <w:szCs w:val="22"/>
          <w:lang w:val="en-GB"/>
        </w:rPr>
        <w:t xml:space="preserve"> </w:t>
      </w:r>
    </w:p>
    <w:p w:rsidR="003C3915" w:rsidRPr="003D3EB6" w:rsidRDefault="003C3915" w:rsidP="003C3915">
      <w:pPr>
        <w:ind w:left="-15" w:right="0" w:firstLine="0"/>
        <w:rPr>
          <w:rFonts w:eastAsia="Times New Roman"/>
          <w:sz w:val="20"/>
          <w:szCs w:val="20"/>
          <w:lang w:val="en-GB" w:eastAsia="en-GB"/>
        </w:rPr>
      </w:pPr>
      <w:r w:rsidRPr="003D3EB6">
        <w:rPr>
          <w:rFonts w:eastAsia="Times New Roman"/>
          <w:sz w:val="20"/>
          <w:szCs w:val="20"/>
          <w:lang w:val="en-GB" w:eastAsia="en-GB"/>
        </w:rPr>
        <w:t>It’s possible to schedule an appointment for a visit at the office via an</w:t>
      </w:r>
      <w:bookmarkStart w:id="0" w:name="_GoBack"/>
      <w:bookmarkEnd w:id="0"/>
      <w:r w:rsidRPr="003D3EB6">
        <w:rPr>
          <w:rFonts w:eastAsia="Times New Roman"/>
          <w:sz w:val="20"/>
          <w:szCs w:val="20"/>
          <w:lang w:val="en-GB" w:eastAsia="en-GB"/>
        </w:rPr>
        <w:t xml:space="preserve"> email account solely for Third Country Nationals residing in </w:t>
      </w:r>
      <w:proofErr w:type="spellStart"/>
      <w:r w:rsidRPr="003D3EB6">
        <w:rPr>
          <w:rFonts w:eastAsia="Times New Roman"/>
          <w:sz w:val="20"/>
          <w:szCs w:val="20"/>
          <w:lang w:val="en-GB" w:eastAsia="en-GB"/>
        </w:rPr>
        <w:t>Małopolska</w:t>
      </w:r>
      <w:proofErr w:type="spellEnd"/>
      <w:r w:rsidRPr="003D3EB6">
        <w:rPr>
          <w:rFonts w:eastAsia="Times New Roman"/>
          <w:sz w:val="20"/>
          <w:szCs w:val="20"/>
          <w:lang w:val="en-GB" w:eastAsia="en-GB"/>
        </w:rPr>
        <w:t xml:space="preserve"> Voivodeship and companies registered in </w:t>
      </w:r>
      <w:proofErr w:type="spellStart"/>
      <w:r w:rsidRPr="003D3EB6">
        <w:rPr>
          <w:rFonts w:eastAsia="Times New Roman"/>
          <w:sz w:val="20"/>
          <w:szCs w:val="20"/>
          <w:lang w:val="en-GB" w:eastAsia="en-GB"/>
        </w:rPr>
        <w:t>Małopolska</w:t>
      </w:r>
      <w:proofErr w:type="spellEnd"/>
      <w:r w:rsidRPr="003D3EB6">
        <w:rPr>
          <w:rFonts w:eastAsia="Times New Roman"/>
          <w:sz w:val="20"/>
          <w:szCs w:val="20"/>
          <w:lang w:val="en-GB" w:eastAsia="en-GB"/>
        </w:rPr>
        <w:t xml:space="preserve"> Voivodeship regarding the following matters:</w:t>
      </w:r>
    </w:p>
    <w:p w:rsidR="00C75559" w:rsidRPr="003D3EB6" w:rsidRDefault="00C75559" w:rsidP="003C3915">
      <w:pPr>
        <w:ind w:left="0" w:right="0" w:firstLine="0"/>
        <w:rPr>
          <w:sz w:val="20"/>
          <w:szCs w:val="20"/>
          <w:lang w:val="en-GB"/>
        </w:rPr>
      </w:pPr>
    </w:p>
    <w:tbl>
      <w:tblPr>
        <w:tblStyle w:val="TableGrid"/>
        <w:tblW w:w="9215" w:type="dxa"/>
        <w:tblInd w:w="0" w:type="dxa"/>
        <w:tblCellMar>
          <w:top w:w="48" w:type="dxa"/>
          <w:left w:w="108" w:type="dxa"/>
          <w:right w:w="171" w:type="dxa"/>
        </w:tblCellMar>
        <w:tblLook w:val="04A0" w:firstRow="1" w:lastRow="0" w:firstColumn="1" w:lastColumn="0" w:noHBand="0" w:noVBand="1"/>
      </w:tblPr>
      <w:tblGrid>
        <w:gridCol w:w="1843"/>
        <w:gridCol w:w="7372"/>
      </w:tblGrid>
      <w:tr w:rsidR="00C75559" w:rsidRPr="003D3EB6">
        <w:trPr>
          <w:trHeight w:val="1181"/>
        </w:trPr>
        <w:tc>
          <w:tcPr>
            <w:tcW w:w="1843" w:type="dxa"/>
            <w:tcBorders>
              <w:top w:val="single" w:sz="4" w:space="0" w:color="000000"/>
              <w:left w:val="single" w:sz="4" w:space="0" w:color="000000"/>
              <w:bottom w:val="single" w:sz="4" w:space="0" w:color="000000"/>
              <w:right w:val="single" w:sz="4" w:space="0" w:color="000000"/>
            </w:tcBorders>
          </w:tcPr>
          <w:p w:rsidR="00C75559" w:rsidRPr="003D3EB6" w:rsidRDefault="0057706E" w:rsidP="0057706E">
            <w:pPr>
              <w:spacing w:after="0" w:line="259" w:lineRule="auto"/>
              <w:ind w:left="0" w:right="0" w:firstLine="0"/>
              <w:jc w:val="left"/>
              <w:rPr>
                <w:sz w:val="20"/>
                <w:szCs w:val="20"/>
                <w:lang w:val="en-GB"/>
              </w:rPr>
            </w:pPr>
            <w:r w:rsidRPr="003D3EB6">
              <w:rPr>
                <w:rFonts w:eastAsia="Times New Roman"/>
                <w:sz w:val="20"/>
                <w:szCs w:val="20"/>
                <w:lang w:val="en-GB" w:eastAsia="en-GB"/>
              </w:rPr>
              <w:t>Applications submitted in Kraków:</w:t>
            </w:r>
          </w:p>
        </w:tc>
        <w:tc>
          <w:tcPr>
            <w:tcW w:w="7372" w:type="dxa"/>
            <w:tcBorders>
              <w:top w:val="single" w:sz="4" w:space="0" w:color="000000"/>
              <w:left w:val="single" w:sz="4" w:space="0" w:color="000000"/>
              <w:bottom w:val="single" w:sz="4" w:space="0" w:color="000000"/>
              <w:right w:val="single" w:sz="4" w:space="0" w:color="000000"/>
            </w:tcBorders>
          </w:tcPr>
          <w:p w:rsidR="0057706E" w:rsidRPr="003D3EB6" w:rsidRDefault="0057706E">
            <w:pPr>
              <w:numPr>
                <w:ilvl w:val="0"/>
                <w:numId w:val="3"/>
              </w:numPr>
              <w:spacing w:after="0" w:line="259" w:lineRule="auto"/>
              <w:ind w:right="228" w:hanging="283"/>
              <w:jc w:val="left"/>
              <w:rPr>
                <w:sz w:val="20"/>
                <w:szCs w:val="20"/>
                <w:lang w:val="en-GB"/>
              </w:rPr>
            </w:pPr>
            <w:r w:rsidRPr="003D3EB6">
              <w:rPr>
                <w:rFonts w:eastAsia="Times New Roman"/>
                <w:sz w:val="20"/>
                <w:szCs w:val="20"/>
                <w:lang w:val="en-GB" w:eastAsia="en-GB"/>
              </w:rPr>
              <w:t xml:space="preserve">Temporary, permanent, and long-term EU resident residence permits </w:t>
            </w:r>
          </w:p>
          <w:p w:rsidR="00C75559" w:rsidRPr="003D3EB6" w:rsidRDefault="0057706E">
            <w:pPr>
              <w:numPr>
                <w:ilvl w:val="0"/>
                <w:numId w:val="3"/>
              </w:numPr>
              <w:spacing w:after="0" w:line="259" w:lineRule="auto"/>
              <w:ind w:right="228" w:hanging="283"/>
              <w:jc w:val="left"/>
              <w:rPr>
                <w:sz w:val="20"/>
                <w:szCs w:val="20"/>
                <w:lang w:val="en-GB"/>
              </w:rPr>
            </w:pPr>
            <w:r w:rsidRPr="003D3EB6">
              <w:rPr>
                <w:rFonts w:eastAsia="Times New Roman"/>
                <w:color w:val="2D5193"/>
                <w:sz w:val="20"/>
                <w:szCs w:val="20"/>
                <w:lang w:val="en-GB" w:eastAsia="en-GB"/>
              </w:rPr>
              <w:t>Work permits type A, B, C, D, and E – electronic visit reservation only in the case of submitting more than 5 applications at once</w:t>
            </w:r>
          </w:p>
        </w:tc>
      </w:tr>
      <w:tr w:rsidR="00C75559" w:rsidRPr="003D3EB6">
        <w:trPr>
          <w:trHeight w:val="1198"/>
        </w:trPr>
        <w:tc>
          <w:tcPr>
            <w:tcW w:w="1843" w:type="dxa"/>
            <w:tcBorders>
              <w:top w:val="single" w:sz="4" w:space="0" w:color="000000"/>
              <w:left w:val="single" w:sz="4" w:space="0" w:color="000000"/>
              <w:bottom w:val="single" w:sz="4" w:space="0" w:color="000000"/>
              <w:right w:val="single" w:sz="4" w:space="0" w:color="000000"/>
            </w:tcBorders>
          </w:tcPr>
          <w:p w:rsidR="00C75559" w:rsidRPr="003D3EB6" w:rsidRDefault="00B4005B" w:rsidP="0057706E">
            <w:pPr>
              <w:spacing w:after="0" w:line="259" w:lineRule="auto"/>
              <w:ind w:left="22" w:right="0" w:firstLine="0"/>
              <w:jc w:val="left"/>
              <w:rPr>
                <w:sz w:val="20"/>
                <w:szCs w:val="20"/>
                <w:lang w:val="en-GB"/>
              </w:rPr>
            </w:pPr>
            <w:r>
              <w:rPr>
                <w:rFonts w:eastAsia="Times New Roman"/>
                <w:sz w:val="20"/>
                <w:szCs w:val="20"/>
                <w:lang w:val="en-GB" w:eastAsia="en-GB"/>
              </w:rPr>
              <w:t>A</w:t>
            </w:r>
            <w:r w:rsidR="0057706E" w:rsidRPr="003D3EB6">
              <w:rPr>
                <w:rFonts w:eastAsia="Times New Roman"/>
                <w:sz w:val="20"/>
                <w:szCs w:val="20"/>
                <w:lang w:val="en-GB" w:eastAsia="en-GB"/>
              </w:rPr>
              <w:t xml:space="preserve">pplications submitted in </w:t>
            </w:r>
            <w:proofErr w:type="spellStart"/>
            <w:r w:rsidR="0057706E" w:rsidRPr="003D3EB6">
              <w:rPr>
                <w:rFonts w:eastAsia="Times New Roman"/>
                <w:sz w:val="20"/>
                <w:szCs w:val="20"/>
                <w:lang w:val="en-GB" w:eastAsia="en-GB"/>
              </w:rPr>
              <w:t>Nowy</w:t>
            </w:r>
            <w:proofErr w:type="spellEnd"/>
            <w:r w:rsidR="0057706E" w:rsidRPr="003D3EB6">
              <w:rPr>
                <w:rFonts w:eastAsia="Times New Roman"/>
                <w:sz w:val="20"/>
                <w:szCs w:val="20"/>
                <w:lang w:val="en-GB" w:eastAsia="en-GB"/>
              </w:rPr>
              <w:t xml:space="preserve"> </w:t>
            </w:r>
            <w:proofErr w:type="spellStart"/>
            <w:r w:rsidR="0057706E" w:rsidRPr="003D3EB6">
              <w:rPr>
                <w:rFonts w:eastAsia="Times New Roman"/>
                <w:sz w:val="20"/>
                <w:szCs w:val="20"/>
                <w:lang w:val="en-GB" w:eastAsia="en-GB"/>
              </w:rPr>
              <w:t>Sącz</w:t>
            </w:r>
            <w:proofErr w:type="spellEnd"/>
            <w:r w:rsidR="0057706E" w:rsidRPr="003D3EB6">
              <w:rPr>
                <w:rFonts w:eastAsia="Times New Roman"/>
                <w:sz w:val="20"/>
                <w:szCs w:val="20"/>
                <w:lang w:val="en-GB" w:eastAsia="en-GB"/>
              </w:rPr>
              <w:t>:</w:t>
            </w:r>
          </w:p>
        </w:tc>
        <w:tc>
          <w:tcPr>
            <w:tcW w:w="7372" w:type="dxa"/>
            <w:tcBorders>
              <w:top w:val="single" w:sz="4" w:space="0" w:color="000000"/>
              <w:left w:val="single" w:sz="4" w:space="0" w:color="000000"/>
              <w:bottom w:val="single" w:sz="4" w:space="0" w:color="000000"/>
              <w:right w:val="single" w:sz="4" w:space="0" w:color="000000"/>
            </w:tcBorders>
          </w:tcPr>
          <w:p w:rsidR="00C75559" w:rsidRPr="003D3EB6" w:rsidRDefault="0057706E">
            <w:pPr>
              <w:numPr>
                <w:ilvl w:val="0"/>
                <w:numId w:val="4"/>
              </w:numPr>
              <w:spacing w:after="0" w:line="259" w:lineRule="auto"/>
              <w:ind w:right="204" w:hanging="283"/>
              <w:jc w:val="left"/>
              <w:rPr>
                <w:sz w:val="20"/>
                <w:szCs w:val="20"/>
                <w:lang w:val="en-GB"/>
              </w:rPr>
            </w:pPr>
            <w:r w:rsidRPr="003D3EB6">
              <w:rPr>
                <w:rFonts w:eastAsia="Times New Roman"/>
                <w:sz w:val="20"/>
                <w:szCs w:val="20"/>
                <w:lang w:val="en-GB" w:eastAsia="en-GB"/>
              </w:rPr>
              <w:t>Temporary residence permits</w:t>
            </w:r>
            <w:r w:rsidR="00D01D17" w:rsidRPr="003D3EB6">
              <w:rPr>
                <w:sz w:val="20"/>
                <w:szCs w:val="20"/>
                <w:lang w:val="en-GB"/>
              </w:rPr>
              <w:t xml:space="preserve">; </w:t>
            </w:r>
          </w:p>
          <w:p w:rsidR="00C75559" w:rsidRPr="003D3EB6" w:rsidRDefault="0057706E">
            <w:pPr>
              <w:numPr>
                <w:ilvl w:val="0"/>
                <w:numId w:val="4"/>
              </w:numPr>
              <w:spacing w:after="0" w:line="259" w:lineRule="auto"/>
              <w:ind w:right="204" w:hanging="283"/>
              <w:jc w:val="left"/>
              <w:rPr>
                <w:sz w:val="20"/>
                <w:szCs w:val="20"/>
                <w:lang w:val="en-GB"/>
              </w:rPr>
            </w:pPr>
            <w:r w:rsidRPr="003D3EB6">
              <w:rPr>
                <w:rFonts w:eastAsia="Times New Roman"/>
                <w:color w:val="4270C1"/>
                <w:sz w:val="20"/>
                <w:szCs w:val="20"/>
                <w:lang w:val="en-GB" w:eastAsia="en-GB"/>
              </w:rPr>
              <w:t>Work permits type A (</w:t>
            </w:r>
            <w:proofErr w:type="spellStart"/>
            <w:r w:rsidRPr="003D3EB6">
              <w:rPr>
                <w:rFonts w:eastAsia="Times New Roman"/>
                <w:color w:val="4270C1"/>
                <w:sz w:val="20"/>
                <w:szCs w:val="20"/>
                <w:lang w:val="en-GB" w:eastAsia="en-GB"/>
              </w:rPr>
              <w:t>nowosądecki</w:t>
            </w:r>
            <w:proofErr w:type="spellEnd"/>
            <w:r w:rsidRPr="003D3EB6">
              <w:rPr>
                <w:rFonts w:eastAsia="Times New Roman"/>
                <w:color w:val="4270C1"/>
                <w:sz w:val="20"/>
                <w:szCs w:val="20"/>
                <w:lang w:val="en-GB" w:eastAsia="en-GB"/>
              </w:rPr>
              <w:t xml:space="preserve">, </w:t>
            </w:r>
            <w:proofErr w:type="spellStart"/>
            <w:r w:rsidRPr="003D3EB6">
              <w:rPr>
                <w:rFonts w:eastAsia="Times New Roman"/>
                <w:color w:val="4270C1"/>
                <w:sz w:val="20"/>
                <w:szCs w:val="20"/>
                <w:lang w:val="en-GB" w:eastAsia="en-GB"/>
              </w:rPr>
              <w:t>gorlicki</w:t>
            </w:r>
            <w:proofErr w:type="spellEnd"/>
            <w:r w:rsidRPr="003D3EB6">
              <w:rPr>
                <w:rFonts w:eastAsia="Times New Roman"/>
                <w:color w:val="4270C1"/>
                <w:sz w:val="20"/>
                <w:szCs w:val="20"/>
                <w:lang w:val="en-GB" w:eastAsia="en-GB"/>
              </w:rPr>
              <w:t xml:space="preserve">, </w:t>
            </w:r>
            <w:r w:rsidR="00140E97">
              <w:rPr>
                <w:rFonts w:eastAsia="Times New Roman"/>
                <w:color w:val="4270C1"/>
                <w:sz w:val="20"/>
                <w:szCs w:val="20"/>
                <w:lang w:val="en-GB" w:eastAsia="en-GB"/>
              </w:rPr>
              <w:t xml:space="preserve">and </w:t>
            </w:r>
            <w:proofErr w:type="spellStart"/>
            <w:r w:rsidRPr="003D3EB6">
              <w:rPr>
                <w:rFonts w:eastAsia="Times New Roman"/>
                <w:color w:val="4270C1"/>
                <w:sz w:val="20"/>
                <w:szCs w:val="20"/>
                <w:lang w:val="en-GB" w:eastAsia="en-GB"/>
              </w:rPr>
              <w:t>limanowski</w:t>
            </w:r>
            <w:proofErr w:type="spellEnd"/>
            <w:r w:rsidRPr="003D3EB6">
              <w:rPr>
                <w:rFonts w:eastAsia="Times New Roman"/>
                <w:color w:val="4270C1"/>
                <w:sz w:val="20"/>
                <w:szCs w:val="20"/>
                <w:lang w:val="en-GB" w:eastAsia="en-GB"/>
              </w:rPr>
              <w:t xml:space="preserve"> counties a</w:t>
            </w:r>
            <w:r w:rsidR="00140E97">
              <w:rPr>
                <w:rFonts w:eastAsia="Times New Roman"/>
                <w:color w:val="4270C1"/>
                <w:sz w:val="20"/>
                <w:szCs w:val="20"/>
                <w:lang w:val="en-GB" w:eastAsia="en-GB"/>
              </w:rPr>
              <w:t xml:space="preserve">s well as </w:t>
            </w:r>
            <w:r w:rsidRPr="003D3EB6">
              <w:rPr>
                <w:rFonts w:eastAsia="Times New Roman"/>
                <w:color w:val="4270C1"/>
                <w:sz w:val="20"/>
                <w:szCs w:val="20"/>
                <w:lang w:val="en-GB" w:eastAsia="en-GB"/>
              </w:rPr>
              <w:t xml:space="preserve">the city of </w:t>
            </w:r>
            <w:proofErr w:type="spellStart"/>
            <w:r w:rsidRPr="003D3EB6">
              <w:rPr>
                <w:rFonts w:eastAsia="Times New Roman"/>
                <w:color w:val="4270C1"/>
                <w:sz w:val="20"/>
                <w:szCs w:val="20"/>
                <w:lang w:val="en-GB" w:eastAsia="en-GB"/>
              </w:rPr>
              <w:t>Nowy</w:t>
            </w:r>
            <w:proofErr w:type="spellEnd"/>
            <w:r w:rsidRPr="003D3EB6">
              <w:rPr>
                <w:rFonts w:eastAsia="Times New Roman"/>
                <w:color w:val="4270C1"/>
                <w:sz w:val="20"/>
                <w:szCs w:val="20"/>
                <w:lang w:val="en-GB" w:eastAsia="en-GB"/>
              </w:rPr>
              <w:t xml:space="preserve"> </w:t>
            </w:r>
            <w:proofErr w:type="spellStart"/>
            <w:r w:rsidRPr="003D3EB6">
              <w:rPr>
                <w:rFonts w:eastAsia="Times New Roman"/>
                <w:color w:val="4270C1"/>
                <w:sz w:val="20"/>
                <w:szCs w:val="20"/>
                <w:lang w:val="en-GB" w:eastAsia="en-GB"/>
              </w:rPr>
              <w:t>Sącz</w:t>
            </w:r>
            <w:proofErr w:type="spellEnd"/>
            <w:r w:rsidRPr="003D3EB6">
              <w:rPr>
                <w:rFonts w:eastAsia="Times New Roman"/>
                <w:color w:val="4270C1"/>
                <w:sz w:val="20"/>
                <w:szCs w:val="20"/>
                <w:lang w:val="en-GB" w:eastAsia="en-GB"/>
              </w:rPr>
              <w:t xml:space="preserve">) - </w:t>
            </w:r>
            <w:r w:rsidRPr="003D3EB6">
              <w:rPr>
                <w:rFonts w:eastAsia="Times New Roman"/>
                <w:color w:val="2D5193"/>
                <w:sz w:val="20"/>
                <w:szCs w:val="20"/>
                <w:lang w:val="en-GB" w:eastAsia="en-GB"/>
              </w:rPr>
              <w:t>electronic visit reservation only in the case of submitting more than 5 applications at once</w:t>
            </w:r>
          </w:p>
        </w:tc>
      </w:tr>
    </w:tbl>
    <w:p w:rsidR="00C75559" w:rsidRPr="003D3EB6" w:rsidRDefault="006818CA" w:rsidP="00B21123">
      <w:pPr>
        <w:spacing w:before="100" w:beforeAutospacing="1" w:after="100" w:afterAutospacing="1"/>
        <w:jc w:val="center"/>
        <w:rPr>
          <w:rFonts w:eastAsia="Times New Roman"/>
          <w:sz w:val="20"/>
          <w:szCs w:val="20"/>
          <w:lang w:val="en-GB" w:eastAsia="en-GB"/>
        </w:rPr>
      </w:pPr>
      <w:r w:rsidRPr="003D3EB6">
        <w:rPr>
          <w:rFonts w:eastAsia="Times New Roman"/>
          <w:sz w:val="20"/>
          <w:szCs w:val="20"/>
          <w:lang w:val="en-GB" w:eastAsia="en-GB"/>
        </w:rPr>
        <w:t>INSTRUCTION ON SCHEDULING AN APPOINTMENT FOR SUBMISSION OF APPLICATIONS REGARDING WORK PERMITS OR WORK PERMIT EXTENSIONS</w:t>
      </w:r>
    </w:p>
    <w:p w:rsidR="00B21123" w:rsidRPr="003D3EB6" w:rsidRDefault="006818CA" w:rsidP="00B21123">
      <w:pPr>
        <w:spacing w:after="491"/>
        <w:ind w:left="0" w:right="0" w:firstLine="0"/>
        <w:rPr>
          <w:sz w:val="20"/>
          <w:szCs w:val="20"/>
          <w:lang w:val="en-GB"/>
        </w:rPr>
      </w:pPr>
      <w:r w:rsidRPr="003D3EB6">
        <w:rPr>
          <w:sz w:val="20"/>
          <w:szCs w:val="20"/>
          <w:lang w:val="en-GB"/>
        </w:rPr>
        <w:t>In order to make an email reservation regarding submission of a work permit or a work per</w:t>
      </w:r>
      <w:r w:rsidR="00B21123" w:rsidRPr="003D3EB6">
        <w:rPr>
          <w:sz w:val="20"/>
          <w:szCs w:val="20"/>
          <w:lang w:val="en-GB"/>
        </w:rPr>
        <w:t>mit extension application</w:t>
      </w:r>
      <w:r w:rsidR="004229C8" w:rsidRPr="003D3EB6">
        <w:rPr>
          <w:sz w:val="20"/>
          <w:szCs w:val="20"/>
          <w:lang w:val="en-GB"/>
        </w:rPr>
        <w:t>,</w:t>
      </w:r>
      <w:r w:rsidR="00B21123" w:rsidRPr="003D3EB6">
        <w:rPr>
          <w:sz w:val="20"/>
          <w:szCs w:val="20"/>
          <w:lang w:val="en-GB"/>
        </w:rPr>
        <w:t xml:space="preserve"> one needs to send an email to the dedicated email address </w:t>
      </w:r>
      <w:hyperlink r:id="rId5" w:history="1">
        <w:r w:rsidR="00B21123" w:rsidRPr="003D3EB6">
          <w:rPr>
            <w:rStyle w:val="Hipercze"/>
            <w:rFonts w:eastAsia="Times New Roman"/>
            <w:sz w:val="20"/>
            <w:szCs w:val="20"/>
            <w:lang w:val="en-GB" w:eastAsia="en-GB"/>
          </w:rPr>
          <w:t>rezerwacja.opt@muw.pl</w:t>
        </w:r>
      </w:hyperlink>
      <w:r w:rsidR="00B21123" w:rsidRPr="003D3EB6">
        <w:rPr>
          <w:rFonts w:eastAsia="Times New Roman"/>
          <w:color w:val="0260BF"/>
          <w:sz w:val="20"/>
          <w:szCs w:val="20"/>
          <w:lang w:val="en-GB" w:eastAsia="en-GB"/>
        </w:rPr>
        <w:t xml:space="preserve"> </w:t>
      </w:r>
      <w:r w:rsidR="00B21123" w:rsidRPr="003D3EB6">
        <w:rPr>
          <w:sz w:val="20"/>
          <w:szCs w:val="20"/>
          <w:lang w:val="en-GB"/>
        </w:rPr>
        <w:t>which includes the name and headquarters of the entity entrusting the foreigner with employment and the number of applications to submit</w:t>
      </w:r>
      <w:r w:rsidR="00140E97">
        <w:rPr>
          <w:sz w:val="20"/>
          <w:szCs w:val="20"/>
          <w:lang w:val="en-GB"/>
        </w:rPr>
        <w:t>,</w:t>
      </w:r>
      <w:r w:rsidR="00B21123" w:rsidRPr="003D3EB6">
        <w:rPr>
          <w:sz w:val="20"/>
          <w:szCs w:val="20"/>
          <w:lang w:val="en-GB"/>
        </w:rPr>
        <w:t xml:space="preserve"> and subsequently wait for a reply </w:t>
      </w:r>
      <w:r w:rsidR="00AD6D9C" w:rsidRPr="003D3EB6">
        <w:rPr>
          <w:sz w:val="20"/>
          <w:szCs w:val="20"/>
          <w:lang w:val="en-GB"/>
        </w:rPr>
        <w:t xml:space="preserve">with </w:t>
      </w:r>
      <w:r w:rsidR="00AD6D9C">
        <w:rPr>
          <w:sz w:val="20"/>
          <w:szCs w:val="20"/>
          <w:lang w:val="en-GB"/>
        </w:rPr>
        <w:t>a</w:t>
      </w:r>
      <w:r w:rsidR="00AD6D9C" w:rsidRPr="003D3EB6">
        <w:rPr>
          <w:sz w:val="20"/>
          <w:szCs w:val="20"/>
          <w:lang w:val="en-GB"/>
        </w:rPr>
        <w:t xml:space="preserve"> date </w:t>
      </w:r>
      <w:r w:rsidR="00AD6D9C">
        <w:rPr>
          <w:sz w:val="20"/>
          <w:szCs w:val="20"/>
          <w:lang w:val="en-GB"/>
        </w:rPr>
        <w:t xml:space="preserve">and time </w:t>
      </w:r>
      <w:r w:rsidR="00AD6D9C" w:rsidRPr="003D3EB6">
        <w:rPr>
          <w:sz w:val="20"/>
          <w:szCs w:val="20"/>
          <w:lang w:val="en-GB"/>
        </w:rPr>
        <w:t xml:space="preserve">of the visit </w:t>
      </w:r>
      <w:r w:rsidR="00B21123" w:rsidRPr="003D3EB6">
        <w:rPr>
          <w:sz w:val="20"/>
          <w:szCs w:val="20"/>
          <w:lang w:val="en-GB"/>
        </w:rPr>
        <w:t>generated by the reservation</w:t>
      </w:r>
      <w:r w:rsidR="00AD6D9C">
        <w:rPr>
          <w:sz w:val="20"/>
          <w:szCs w:val="20"/>
          <w:lang w:val="en-GB"/>
        </w:rPr>
        <w:t xml:space="preserve"> system</w:t>
      </w:r>
      <w:r w:rsidR="00B21123" w:rsidRPr="003D3EB6">
        <w:rPr>
          <w:sz w:val="20"/>
          <w:szCs w:val="20"/>
          <w:lang w:val="en-GB"/>
        </w:rPr>
        <w:t>. The email subject should say “Work permit.”</w:t>
      </w:r>
    </w:p>
    <w:p w:rsidR="00B21123" w:rsidRPr="003D3EB6" w:rsidRDefault="00B21123" w:rsidP="00B21123">
      <w:pPr>
        <w:spacing w:after="491"/>
        <w:ind w:left="0" w:right="0" w:firstLine="0"/>
        <w:jc w:val="center"/>
        <w:rPr>
          <w:sz w:val="20"/>
          <w:szCs w:val="20"/>
          <w:lang w:val="en-GB"/>
        </w:rPr>
      </w:pPr>
      <w:r w:rsidRPr="003D3EB6">
        <w:rPr>
          <w:rFonts w:eastAsia="Times New Roman"/>
          <w:sz w:val="20"/>
          <w:szCs w:val="20"/>
          <w:lang w:val="en-GB" w:eastAsia="en-GB"/>
        </w:rPr>
        <w:t>INSTRUCTION ON SCHEDULING AN APPOINTMENT FOR SUBMISSION OF APPLICATIONS REGARDING TEMPORARY, PERMANENT, OR LONG-TERM EU RESIDENT RESIDENCE PERMITS</w:t>
      </w:r>
    </w:p>
    <w:p w:rsidR="00B21123" w:rsidRPr="003D3EB6" w:rsidRDefault="00B21123" w:rsidP="00B21123">
      <w:pPr>
        <w:spacing w:after="491"/>
        <w:ind w:left="0" w:right="0" w:firstLine="0"/>
        <w:rPr>
          <w:rFonts w:eastAsia="Times New Roman"/>
          <w:color w:val="000000" w:themeColor="text1"/>
          <w:sz w:val="20"/>
          <w:szCs w:val="20"/>
          <w:lang w:val="en-GB" w:eastAsia="en-GB"/>
        </w:rPr>
      </w:pPr>
      <w:r w:rsidRPr="003D3EB6">
        <w:rPr>
          <w:sz w:val="20"/>
          <w:szCs w:val="20"/>
          <w:lang w:val="en-GB"/>
        </w:rPr>
        <w:t xml:space="preserve">In order to make an email reservation regarding submission of </w:t>
      </w:r>
      <w:r w:rsidRPr="003D3EB6">
        <w:rPr>
          <w:rFonts w:eastAsia="Times New Roman"/>
          <w:sz w:val="20"/>
          <w:szCs w:val="20"/>
          <w:lang w:val="en-GB" w:eastAsia="en-GB"/>
        </w:rPr>
        <w:t xml:space="preserve">a temporary, permanent, or long-term EU resident residence permit application one needs to send an email to the dedicated email address </w:t>
      </w:r>
      <w:hyperlink r:id="rId6" w:history="1">
        <w:r w:rsidRPr="003D3EB6">
          <w:rPr>
            <w:rStyle w:val="Hipercze"/>
            <w:rFonts w:eastAsia="Times New Roman"/>
            <w:sz w:val="20"/>
            <w:szCs w:val="20"/>
            <w:lang w:val="en-GB" w:eastAsia="en-GB"/>
          </w:rPr>
          <w:t>rezerwacja.opt@muw.pl</w:t>
        </w:r>
      </w:hyperlink>
      <w:r w:rsidRPr="003D3EB6">
        <w:rPr>
          <w:rFonts w:eastAsia="Times New Roman"/>
          <w:color w:val="0260BF"/>
          <w:sz w:val="20"/>
          <w:szCs w:val="20"/>
          <w:lang w:val="en-GB" w:eastAsia="en-GB"/>
        </w:rPr>
        <w:t xml:space="preserve"> </w:t>
      </w:r>
      <w:r w:rsidRPr="003D3EB6">
        <w:rPr>
          <w:rFonts w:eastAsia="Times New Roman"/>
          <w:color w:val="000000" w:themeColor="text1"/>
          <w:sz w:val="20"/>
          <w:szCs w:val="20"/>
          <w:lang w:val="en-GB" w:eastAsia="en-GB"/>
        </w:rPr>
        <w:t xml:space="preserve">which includes all of </w:t>
      </w:r>
      <w:r w:rsidR="00140E97">
        <w:rPr>
          <w:rFonts w:eastAsia="Times New Roman"/>
          <w:color w:val="000000" w:themeColor="text1"/>
          <w:sz w:val="20"/>
          <w:szCs w:val="20"/>
          <w:lang w:val="en-GB" w:eastAsia="en-GB"/>
        </w:rPr>
        <w:t xml:space="preserve">the </w:t>
      </w:r>
      <w:r w:rsidRPr="003D3EB6">
        <w:rPr>
          <w:rFonts w:eastAsia="Times New Roman"/>
          <w:color w:val="000000" w:themeColor="text1"/>
          <w:sz w:val="20"/>
          <w:szCs w:val="20"/>
          <w:lang w:val="en-GB" w:eastAsia="en-GB"/>
        </w:rPr>
        <w:t xml:space="preserve">information </w:t>
      </w:r>
      <w:r w:rsidR="00140E97">
        <w:rPr>
          <w:rFonts w:eastAsia="Times New Roman"/>
          <w:color w:val="000000" w:themeColor="text1"/>
          <w:sz w:val="20"/>
          <w:szCs w:val="20"/>
          <w:lang w:val="en-GB" w:eastAsia="en-GB"/>
        </w:rPr>
        <w:t xml:space="preserve">listed within the </w:t>
      </w:r>
      <w:r w:rsidRPr="003D3EB6">
        <w:rPr>
          <w:rFonts w:eastAsia="Times New Roman"/>
          <w:color w:val="000000" w:themeColor="text1"/>
          <w:sz w:val="20"/>
          <w:szCs w:val="20"/>
          <w:lang w:val="en-GB" w:eastAsia="en-GB"/>
        </w:rPr>
        <w:t>spreadsheet below</w:t>
      </w:r>
      <w:r w:rsidR="00140E97">
        <w:rPr>
          <w:rFonts w:eastAsia="Times New Roman"/>
          <w:color w:val="000000" w:themeColor="text1"/>
          <w:sz w:val="20"/>
          <w:szCs w:val="20"/>
          <w:lang w:val="en-GB" w:eastAsia="en-GB"/>
        </w:rPr>
        <w:t xml:space="preserve">, </w:t>
      </w:r>
      <w:r w:rsidRPr="003D3EB6">
        <w:rPr>
          <w:rFonts w:eastAsia="Times New Roman"/>
          <w:color w:val="000000" w:themeColor="text1"/>
          <w:sz w:val="20"/>
          <w:szCs w:val="20"/>
          <w:lang w:val="en-GB" w:eastAsia="en-GB"/>
        </w:rPr>
        <w:t xml:space="preserve">and subsequently wait for a reply </w:t>
      </w:r>
      <w:r w:rsidR="00140E97" w:rsidRPr="003D3EB6">
        <w:rPr>
          <w:rFonts w:eastAsia="Times New Roman"/>
          <w:color w:val="000000" w:themeColor="text1"/>
          <w:sz w:val="20"/>
          <w:szCs w:val="20"/>
          <w:lang w:val="en-GB" w:eastAsia="en-GB"/>
        </w:rPr>
        <w:t xml:space="preserve">with </w:t>
      </w:r>
      <w:r w:rsidR="00AD6D9C">
        <w:rPr>
          <w:rFonts w:eastAsia="Times New Roman"/>
          <w:color w:val="000000" w:themeColor="text1"/>
          <w:sz w:val="20"/>
          <w:szCs w:val="20"/>
          <w:lang w:val="en-GB" w:eastAsia="en-GB"/>
        </w:rPr>
        <w:t>a</w:t>
      </w:r>
      <w:r w:rsidR="00140E97" w:rsidRPr="003D3EB6">
        <w:rPr>
          <w:rFonts w:eastAsia="Times New Roman"/>
          <w:color w:val="000000" w:themeColor="text1"/>
          <w:sz w:val="20"/>
          <w:szCs w:val="20"/>
          <w:lang w:val="en-GB" w:eastAsia="en-GB"/>
        </w:rPr>
        <w:t xml:space="preserve"> date </w:t>
      </w:r>
      <w:r w:rsidR="00AD6D9C">
        <w:rPr>
          <w:rFonts w:eastAsia="Times New Roman"/>
          <w:color w:val="000000" w:themeColor="text1"/>
          <w:sz w:val="20"/>
          <w:szCs w:val="20"/>
          <w:lang w:val="en-GB" w:eastAsia="en-GB"/>
        </w:rPr>
        <w:t xml:space="preserve">and time </w:t>
      </w:r>
      <w:r w:rsidR="00140E97" w:rsidRPr="003D3EB6">
        <w:rPr>
          <w:rFonts w:eastAsia="Times New Roman"/>
          <w:color w:val="000000" w:themeColor="text1"/>
          <w:sz w:val="20"/>
          <w:szCs w:val="20"/>
          <w:lang w:val="en-GB" w:eastAsia="en-GB"/>
        </w:rPr>
        <w:t xml:space="preserve">of the visit </w:t>
      </w:r>
      <w:r w:rsidRPr="003D3EB6">
        <w:rPr>
          <w:rFonts w:eastAsia="Times New Roman"/>
          <w:color w:val="000000" w:themeColor="text1"/>
          <w:sz w:val="20"/>
          <w:szCs w:val="20"/>
          <w:lang w:val="en-GB" w:eastAsia="en-GB"/>
        </w:rPr>
        <w:t>generated by the reservation system. The email subject should say “Legalisation of stay.”</w:t>
      </w:r>
    </w:p>
    <w:p w:rsidR="00B21123" w:rsidRPr="003D3EB6" w:rsidRDefault="00B21123" w:rsidP="00B21123">
      <w:pPr>
        <w:spacing w:after="491" w:line="240" w:lineRule="auto"/>
        <w:ind w:left="0" w:right="0" w:firstLine="0"/>
        <w:rPr>
          <w:rFonts w:eastAsia="Times New Roman"/>
          <w:color w:val="000000" w:themeColor="text1"/>
          <w:sz w:val="20"/>
          <w:szCs w:val="20"/>
          <w:lang w:val="en-GB" w:eastAsia="en-GB"/>
        </w:rPr>
      </w:pPr>
      <w:r w:rsidRPr="003D3EB6">
        <w:rPr>
          <w:rFonts w:eastAsia="Times New Roman"/>
          <w:color w:val="BF0000"/>
          <w:sz w:val="20"/>
          <w:szCs w:val="20"/>
          <w:lang w:val="en-GB" w:eastAsia="en-GB"/>
        </w:rPr>
        <w:t>DATA SHOULD BE SENT ACCORDING TO THE EXAMPLE BELOW:</w:t>
      </w:r>
    </w:p>
    <w:tbl>
      <w:tblPr>
        <w:tblStyle w:val="TableGrid"/>
        <w:tblW w:w="9281" w:type="dxa"/>
        <w:tblInd w:w="-103" w:type="dxa"/>
        <w:tblCellMar>
          <w:top w:w="38" w:type="dxa"/>
          <w:left w:w="77" w:type="dxa"/>
          <w:right w:w="36" w:type="dxa"/>
        </w:tblCellMar>
        <w:tblLook w:val="04A0" w:firstRow="1" w:lastRow="0" w:firstColumn="1" w:lastColumn="0" w:noHBand="0" w:noVBand="1"/>
      </w:tblPr>
      <w:tblGrid>
        <w:gridCol w:w="1257"/>
        <w:gridCol w:w="1065"/>
        <w:gridCol w:w="783"/>
        <w:gridCol w:w="996"/>
        <w:gridCol w:w="1700"/>
        <w:gridCol w:w="1558"/>
        <w:gridCol w:w="992"/>
        <w:gridCol w:w="930"/>
      </w:tblGrid>
      <w:tr w:rsidR="00D83A3D" w:rsidRPr="003D3EB6">
        <w:trPr>
          <w:trHeight w:val="1382"/>
        </w:trPr>
        <w:tc>
          <w:tcPr>
            <w:tcW w:w="1258" w:type="dxa"/>
            <w:tcBorders>
              <w:top w:val="single" w:sz="8" w:space="0" w:color="000000"/>
              <w:left w:val="single" w:sz="8" w:space="0" w:color="000000"/>
              <w:bottom w:val="single" w:sz="8" w:space="0" w:color="000000"/>
              <w:right w:val="single" w:sz="8" w:space="0" w:color="000000"/>
            </w:tcBorders>
            <w:shd w:val="clear" w:color="auto" w:fill="AEAAAA"/>
          </w:tcPr>
          <w:p w:rsidR="00C75559" w:rsidRPr="003D3EB6" w:rsidRDefault="00D01D17">
            <w:pPr>
              <w:spacing w:after="0" w:line="259" w:lineRule="auto"/>
              <w:ind w:left="0" w:firstLine="0"/>
              <w:jc w:val="center"/>
              <w:rPr>
                <w:lang w:val="en-GB"/>
              </w:rPr>
            </w:pPr>
            <w:r w:rsidRPr="003D3EB6">
              <w:rPr>
                <w:sz w:val="16"/>
                <w:lang w:val="en-GB"/>
              </w:rPr>
              <w:t xml:space="preserve"> </w:t>
            </w:r>
          </w:p>
          <w:p w:rsidR="00C75559" w:rsidRPr="003D3EB6" w:rsidRDefault="00B47203" w:rsidP="00AD6D9C">
            <w:pPr>
              <w:spacing w:after="0" w:line="259" w:lineRule="auto"/>
              <w:ind w:left="48" w:right="0" w:firstLine="0"/>
              <w:jc w:val="center"/>
              <w:rPr>
                <w:lang w:val="en-GB"/>
              </w:rPr>
            </w:pPr>
            <w:r w:rsidRPr="003D3EB6">
              <w:rPr>
                <w:sz w:val="16"/>
                <w:lang w:val="en-GB"/>
              </w:rPr>
              <w:t>First and last name</w:t>
            </w:r>
          </w:p>
        </w:tc>
        <w:tc>
          <w:tcPr>
            <w:tcW w:w="1066" w:type="dxa"/>
            <w:tcBorders>
              <w:top w:val="single" w:sz="8" w:space="0" w:color="000000"/>
              <w:left w:val="single" w:sz="8" w:space="0" w:color="000000"/>
              <w:bottom w:val="single" w:sz="8" w:space="0" w:color="000000"/>
              <w:right w:val="single" w:sz="8" w:space="0" w:color="000000"/>
            </w:tcBorders>
            <w:shd w:val="clear" w:color="auto" w:fill="AEAAAA"/>
          </w:tcPr>
          <w:p w:rsidR="00C75559" w:rsidRPr="003D3EB6" w:rsidRDefault="00D01D17">
            <w:pPr>
              <w:spacing w:after="0" w:line="259" w:lineRule="auto"/>
              <w:ind w:left="0" w:right="0" w:firstLine="0"/>
              <w:jc w:val="center"/>
              <w:rPr>
                <w:lang w:val="en-GB"/>
              </w:rPr>
            </w:pPr>
            <w:r w:rsidRPr="003D3EB6">
              <w:rPr>
                <w:sz w:val="16"/>
                <w:lang w:val="en-GB"/>
              </w:rPr>
              <w:t xml:space="preserve"> </w:t>
            </w:r>
          </w:p>
          <w:p w:rsidR="00C75559" w:rsidRPr="003D3EB6" w:rsidRDefault="00D83A3D" w:rsidP="00AD6D9C">
            <w:pPr>
              <w:spacing w:after="0" w:line="259" w:lineRule="auto"/>
              <w:ind w:left="7" w:right="0" w:firstLine="0"/>
              <w:jc w:val="center"/>
              <w:rPr>
                <w:lang w:val="en-GB"/>
              </w:rPr>
            </w:pPr>
            <w:r w:rsidRPr="003D3EB6">
              <w:rPr>
                <w:sz w:val="16"/>
                <w:lang w:val="en-GB"/>
              </w:rPr>
              <w:t>Citizenship</w:t>
            </w:r>
          </w:p>
        </w:tc>
        <w:tc>
          <w:tcPr>
            <w:tcW w:w="783" w:type="dxa"/>
            <w:tcBorders>
              <w:top w:val="single" w:sz="8" w:space="0" w:color="000000"/>
              <w:left w:val="single" w:sz="8" w:space="0" w:color="000000"/>
              <w:bottom w:val="single" w:sz="8" w:space="0" w:color="000000"/>
              <w:right w:val="single" w:sz="8" w:space="0" w:color="000000"/>
            </w:tcBorders>
            <w:shd w:val="clear" w:color="auto" w:fill="AEAAAA"/>
          </w:tcPr>
          <w:p w:rsidR="00C75559" w:rsidRPr="003D3EB6" w:rsidRDefault="00D01D17">
            <w:pPr>
              <w:spacing w:after="0" w:line="259" w:lineRule="auto"/>
              <w:ind w:left="1" w:right="0" w:firstLine="0"/>
              <w:jc w:val="center"/>
              <w:rPr>
                <w:lang w:val="en-GB"/>
              </w:rPr>
            </w:pPr>
            <w:r w:rsidRPr="003D3EB6">
              <w:rPr>
                <w:sz w:val="16"/>
                <w:lang w:val="en-GB"/>
              </w:rPr>
              <w:t xml:space="preserve"> </w:t>
            </w:r>
          </w:p>
          <w:p w:rsidR="00C75559" w:rsidRPr="003D3EB6" w:rsidRDefault="00D01D17">
            <w:pPr>
              <w:spacing w:after="0" w:line="259" w:lineRule="auto"/>
              <w:ind w:left="0" w:right="0" w:firstLine="0"/>
              <w:jc w:val="center"/>
              <w:rPr>
                <w:lang w:val="en-GB"/>
              </w:rPr>
            </w:pPr>
            <w:r w:rsidRPr="003D3EB6">
              <w:rPr>
                <w:sz w:val="16"/>
                <w:lang w:val="en-GB"/>
              </w:rPr>
              <w:t>Dat</w:t>
            </w:r>
            <w:r w:rsidR="00D83A3D" w:rsidRPr="003D3EB6">
              <w:rPr>
                <w:sz w:val="16"/>
                <w:lang w:val="en-GB"/>
              </w:rPr>
              <w:t>e of birth</w:t>
            </w:r>
            <w:r w:rsidRPr="003D3EB6">
              <w:rPr>
                <w:sz w:val="16"/>
                <w:lang w:val="en-GB"/>
              </w:rPr>
              <w:t xml:space="preserve"> </w:t>
            </w:r>
          </w:p>
        </w:tc>
        <w:tc>
          <w:tcPr>
            <w:tcW w:w="996" w:type="dxa"/>
            <w:tcBorders>
              <w:top w:val="single" w:sz="8" w:space="0" w:color="000000"/>
              <w:left w:val="single" w:sz="8" w:space="0" w:color="000000"/>
              <w:bottom w:val="single" w:sz="8" w:space="0" w:color="000000"/>
              <w:right w:val="single" w:sz="8" w:space="0" w:color="000000"/>
            </w:tcBorders>
            <w:shd w:val="clear" w:color="auto" w:fill="AEAAAA"/>
          </w:tcPr>
          <w:p w:rsidR="00C75559" w:rsidRPr="003D3EB6" w:rsidRDefault="00D01D17">
            <w:pPr>
              <w:spacing w:after="0" w:line="259" w:lineRule="auto"/>
              <w:ind w:left="0" w:right="2" w:firstLine="0"/>
              <w:jc w:val="center"/>
              <w:rPr>
                <w:lang w:val="en-GB"/>
              </w:rPr>
            </w:pPr>
            <w:r w:rsidRPr="003D3EB6">
              <w:rPr>
                <w:sz w:val="16"/>
                <w:lang w:val="en-GB"/>
              </w:rPr>
              <w:t xml:space="preserve"> </w:t>
            </w:r>
          </w:p>
          <w:p w:rsidR="00C75559" w:rsidRPr="003D3EB6" w:rsidRDefault="00D83A3D">
            <w:pPr>
              <w:spacing w:after="0" w:line="259" w:lineRule="auto"/>
              <w:ind w:left="0" w:right="32" w:firstLine="0"/>
              <w:jc w:val="center"/>
              <w:rPr>
                <w:lang w:val="en-GB"/>
              </w:rPr>
            </w:pPr>
            <w:r w:rsidRPr="003D3EB6">
              <w:rPr>
                <w:sz w:val="16"/>
                <w:lang w:val="en-GB"/>
              </w:rPr>
              <w:t>Phone number</w:t>
            </w:r>
          </w:p>
        </w:tc>
        <w:tc>
          <w:tcPr>
            <w:tcW w:w="1700" w:type="dxa"/>
            <w:tcBorders>
              <w:top w:val="single" w:sz="8" w:space="0" w:color="000000"/>
              <w:left w:val="single" w:sz="8" w:space="0" w:color="000000"/>
              <w:bottom w:val="single" w:sz="8" w:space="0" w:color="000000"/>
              <w:right w:val="single" w:sz="8" w:space="0" w:color="000000"/>
            </w:tcBorders>
            <w:shd w:val="clear" w:color="auto" w:fill="AEAAAA"/>
          </w:tcPr>
          <w:p w:rsidR="006F3373" w:rsidRPr="003D3EB6" w:rsidRDefault="00D83A3D" w:rsidP="00AD6D9C">
            <w:pPr>
              <w:spacing w:after="0" w:line="241" w:lineRule="auto"/>
              <w:ind w:left="209" w:right="0" w:hanging="108"/>
              <w:jc w:val="center"/>
              <w:rPr>
                <w:sz w:val="16"/>
                <w:lang w:val="en-GB"/>
              </w:rPr>
            </w:pPr>
            <w:r w:rsidRPr="003D3EB6">
              <w:rPr>
                <w:sz w:val="16"/>
                <w:lang w:val="en-GB"/>
              </w:rPr>
              <w:t>Basis of legal stay</w:t>
            </w:r>
            <w:r w:rsidR="00D01D17" w:rsidRPr="003D3EB6">
              <w:rPr>
                <w:sz w:val="16"/>
                <w:lang w:val="en-GB"/>
              </w:rPr>
              <w:t>:</w:t>
            </w:r>
          </w:p>
          <w:p w:rsidR="00D83A3D" w:rsidRPr="003D3EB6" w:rsidRDefault="00D01D17" w:rsidP="00AD6D9C">
            <w:pPr>
              <w:spacing w:after="0" w:line="241" w:lineRule="auto"/>
              <w:ind w:left="209" w:right="0" w:hanging="108"/>
              <w:jc w:val="center"/>
              <w:rPr>
                <w:sz w:val="16"/>
                <w:lang w:val="en-GB"/>
              </w:rPr>
            </w:pPr>
            <w:r w:rsidRPr="003D3EB6">
              <w:rPr>
                <w:sz w:val="16"/>
                <w:lang w:val="en-GB"/>
              </w:rPr>
              <w:t xml:space="preserve">RB- </w:t>
            </w:r>
            <w:r w:rsidR="00D83A3D" w:rsidRPr="003D3EB6">
              <w:rPr>
                <w:sz w:val="16"/>
                <w:lang w:val="en-GB"/>
              </w:rPr>
              <w:t>visa-free travel,</w:t>
            </w:r>
          </w:p>
          <w:p w:rsidR="00D83A3D" w:rsidRPr="003D3EB6" w:rsidRDefault="00D01D17" w:rsidP="00AD6D9C">
            <w:pPr>
              <w:spacing w:after="0" w:line="241" w:lineRule="auto"/>
              <w:ind w:left="209" w:right="0" w:hanging="108"/>
              <w:jc w:val="center"/>
              <w:rPr>
                <w:sz w:val="16"/>
                <w:lang w:val="en-GB"/>
              </w:rPr>
            </w:pPr>
            <w:r w:rsidRPr="003D3EB6">
              <w:rPr>
                <w:sz w:val="16"/>
                <w:lang w:val="en-GB"/>
              </w:rPr>
              <w:t xml:space="preserve">WP- </w:t>
            </w:r>
            <w:r w:rsidR="00D83A3D" w:rsidRPr="003D3EB6">
              <w:rPr>
                <w:sz w:val="16"/>
                <w:lang w:val="en-GB"/>
              </w:rPr>
              <w:t>Polish visa,</w:t>
            </w:r>
          </w:p>
          <w:p w:rsidR="00C75559" w:rsidRPr="003D3EB6" w:rsidRDefault="00D01D17" w:rsidP="00AD6D9C">
            <w:pPr>
              <w:spacing w:after="0" w:line="241" w:lineRule="auto"/>
              <w:ind w:left="209" w:right="0" w:hanging="108"/>
              <w:jc w:val="center"/>
              <w:rPr>
                <w:lang w:val="en-GB"/>
              </w:rPr>
            </w:pPr>
            <w:r w:rsidRPr="003D3EB6">
              <w:rPr>
                <w:sz w:val="16"/>
                <w:lang w:val="en-GB"/>
              </w:rPr>
              <w:t xml:space="preserve">WS- </w:t>
            </w:r>
            <w:r w:rsidR="00D83A3D" w:rsidRPr="003D3EB6">
              <w:rPr>
                <w:sz w:val="16"/>
                <w:lang w:val="en-GB"/>
              </w:rPr>
              <w:t>Schengen visa</w:t>
            </w:r>
          </w:p>
          <w:p w:rsidR="006F3373" w:rsidRPr="003D3EB6" w:rsidRDefault="00D01D17" w:rsidP="00AD6D9C">
            <w:pPr>
              <w:spacing w:after="0" w:line="259" w:lineRule="auto"/>
              <w:ind w:left="3" w:right="3" w:firstLine="0"/>
              <w:jc w:val="center"/>
              <w:rPr>
                <w:sz w:val="16"/>
                <w:lang w:val="en-GB"/>
              </w:rPr>
            </w:pPr>
            <w:r w:rsidRPr="003D3EB6">
              <w:rPr>
                <w:sz w:val="16"/>
                <w:lang w:val="en-GB"/>
              </w:rPr>
              <w:t>KP-</w:t>
            </w:r>
            <w:r w:rsidR="006F3373" w:rsidRPr="003D3EB6">
              <w:rPr>
                <w:sz w:val="16"/>
                <w:lang w:val="en-GB"/>
              </w:rPr>
              <w:t xml:space="preserve"> Polish residence permit</w:t>
            </w:r>
          </w:p>
          <w:p w:rsidR="00C75559" w:rsidRPr="003D3EB6" w:rsidRDefault="00D01D17" w:rsidP="00AD6D9C">
            <w:pPr>
              <w:spacing w:after="0" w:line="259" w:lineRule="auto"/>
              <w:ind w:left="3" w:right="3" w:firstLine="0"/>
              <w:jc w:val="center"/>
              <w:rPr>
                <w:lang w:val="en-GB"/>
              </w:rPr>
            </w:pPr>
            <w:r w:rsidRPr="003D3EB6">
              <w:rPr>
                <w:sz w:val="16"/>
                <w:lang w:val="en-GB"/>
              </w:rPr>
              <w:t>KPI-</w:t>
            </w:r>
            <w:r w:rsidR="006F3373" w:rsidRPr="003D3EB6">
              <w:rPr>
                <w:sz w:val="16"/>
                <w:lang w:val="en-GB"/>
              </w:rPr>
              <w:t xml:space="preserve"> Foreign residence permit</w:t>
            </w:r>
          </w:p>
        </w:tc>
        <w:tc>
          <w:tcPr>
            <w:tcW w:w="1558" w:type="dxa"/>
            <w:tcBorders>
              <w:top w:val="single" w:sz="8" w:space="0" w:color="000000"/>
              <w:left w:val="single" w:sz="8" w:space="0" w:color="000000"/>
              <w:bottom w:val="single" w:sz="8" w:space="0" w:color="000000"/>
              <w:right w:val="single" w:sz="8" w:space="0" w:color="000000"/>
            </w:tcBorders>
            <w:shd w:val="clear" w:color="auto" w:fill="AEAAAA"/>
          </w:tcPr>
          <w:p w:rsidR="00C75559" w:rsidRPr="003D3EB6" w:rsidRDefault="00D01D17">
            <w:pPr>
              <w:spacing w:after="0" w:line="259" w:lineRule="auto"/>
              <w:ind w:left="0" w:right="3" w:firstLine="0"/>
              <w:jc w:val="center"/>
              <w:rPr>
                <w:lang w:val="en-GB"/>
              </w:rPr>
            </w:pPr>
            <w:r w:rsidRPr="003D3EB6">
              <w:rPr>
                <w:sz w:val="16"/>
                <w:lang w:val="en-GB"/>
              </w:rPr>
              <w:t xml:space="preserve"> </w:t>
            </w:r>
          </w:p>
          <w:p w:rsidR="00C75559" w:rsidRPr="003D3EB6" w:rsidRDefault="00D83A3D">
            <w:pPr>
              <w:spacing w:after="0" w:line="259" w:lineRule="auto"/>
              <w:ind w:left="0" w:right="35" w:firstLine="0"/>
              <w:jc w:val="center"/>
              <w:rPr>
                <w:lang w:val="en-GB"/>
              </w:rPr>
            </w:pPr>
            <w:r w:rsidRPr="003D3EB6">
              <w:rPr>
                <w:sz w:val="16"/>
                <w:lang w:val="en-GB"/>
              </w:rPr>
              <w:t>Legal stay expiration date</w:t>
            </w:r>
          </w:p>
        </w:tc>
        <w:tc>
          <w:tcPr>
            <w:tcW w:w="992" w:type="dxa"/>
            <w:tcBorders>
              <w:top w:val="single" w:sz="8" w:space="0" w:color="000000"/>
              <w:left w:val="single" w:sz="8" w:space="0" w:color="000000"/>
              <w:bottom w:val="single" w:sz="8" w:space="0" w:color="000000"/>
              <w:right w:val="single" w:sz="8" w:space="0" w:color="000000"/>
            </w:tcBorders>
            <w:shd w:val="clear" w:color="auto" w:fill="AEAAAA"/>
          </w:tcPr>
          <w:p w:rsidR="00C75559" w:rsidRPr="003D3EB6" w:rsidRDefault="00D01D17">
            <w:pPr>
              <w:spacing w:after="0" w:line="259" w:lineRule="auto"/>
              <w:ind w:left="0" w:right="2" w:firstLine="0"/>
              <w:jc w:val="center"/>
              <w:rPr>
                <w:lang w:val="en-GB"/>
              </w:rPr>
            </w:pPr>
            <w:r w:rsidRPr="003D3EB6">
              <w:rPr>
                <w:sz w:val="16"/>
                <w:lang w:val="en-GB"/>
              </w:rPr>
              <w:t xml:space="preserve"> </w:t>
            </w:r>
          </w:p>
          <w:p w:rsidR="00C75559" w:rsidRPr="003D3EB6" w:rsidRDefault="00D83A3D" w:rsidP="00D83A3D">
            <w:pPr>
              <w:spacing w:after="0" w:line="238" w:lineRule="auto"/>
              <w:ind w:left="0" w:right="0" w:firstLine="0"/>
              <w:jc w:val="center"/>
              <w:rPr>
                <w:lang w:val="en-GB"/>
              </w:rPr>
            </w:pPr>
            <w:r w:rsidRPr="003D3EB6">
              <w:rPr>
                <w:sz w:val="16"/>
                <w:lang w:val="en-GB"/>
              </w:rPr>
              <w:t xml:space="preserve">Basis of application </w:t>
            </w:r>
          </w:p>
        </w:tc>
        <w:tc>
          <w:tcPr>
            <w:tcW w:w="930" w:type="dxa"/>
            <w:tcBorders>
              <w:top w:val="single" w:sz="8" w:space="0" w:color="000000"/>
              <w:left w:val="single" w:sz="8" w:space="0" w:color="000000"/>
              <w:bottom w:val="single" w:sz="8" w:space="0" w:color="000000"/>
              <w:right w:val="single" w:sz="8" w:space="0" w:color="000000"/>
            </w:tcBorders>
            <w:shd w:val="clear" w:color="auto" w:fill="AEAAAA"/>
          </w:tcPr>
          <w:p w:rsidR="00C75559" w:rsidRPr="003D3EB6" w:rsidRDefault="00D01D17">
            <w:pPr>
              <w:spacing w:after="0" w:line="259" w:lineRule="auto"/>
              <w:ind w:left="1" w:right="0" w:firstLine="0"/>
              <w:jc w:val="center"/>
              <w:rPr>
                <w:lang w:val="en-GB"/>
              </w:rPr>
            </w:pPr>
            <w:r w:rsidRPr="003D3EB6">
              <w:rPr>
                <w:sz w:val="16"/>
                <w:lang w:val="en-GB"/>
              </w:rPr>
              <w:t xml:space="preserve"> </w:t>
            </w:r>
          </w:p>
          <w:p w:rsidR="00C75559" w:rsidRPr="003D3EB6" w:rsidRDefault="00D83A3D" w:rsidP="00D83A3D">
            <w:pPr>
              <w:spacing w:after="2" w:line="238" w:lineRule="auto"/>
              <w:ind w:left="0" w:right="0" w:firstLine="1"/>
              <w:jc w:val="center"/>
              <w:rPr>
                <w:lang w:val="en-GB"/>
              </w:rPr>
            </w:pPr>
            <w:r w:rsidRPr="003D3EB6">
              <w:rPr>
                <w:sz w:val="16"/>
                <w:lang w:val="en-GB"/>
              </w:rPr>
              <w:t xml:space="preserve">Location of application submission </w:t>
            </w:r>
            <w:r w:rsidR="00D01D17" w:rsidRPr="003D3EB6">
              <w:rPr>
                <w:sz w:val="16"/>
                <w:lang w:val="en-GB"/>
              </w:rPr>
              <w:t xml:space="preserve">(Kraków </w:t>
            </w:r>
            <w:r w:rsidRPr="003D3EB6">
              <w:rPr>
                <w:sz w:val="16"/>
                <w:lang w:val="en-GB"/>
              </w:rPr>
              <w:t>or</w:t>
            </w:r>
            <w:r w:rsidR="00D01D17" w:rsidRPr="003D3EB6">
              <w:rPr>
                <w:sz w:val="16"/>
                <w:lang w:val="en-GB"/>
              </w:rPr>
              <w:t xml:space="preserve"> </w:t>
            </w:r>
            <w:proofErr w:type="spellStart"/>
            <w:r w:rsidR="00D01D17" w:rsidRPr="003D3EB6">
              <w:rPr>
                <w:sz w:val="16"/>
                <w:lang w:val="en-GB"/>
              </w:rPr>
              <w:t>Nowy</w:t>
            </w:r>
            <w:proofErr w:type="spellEnd"/>
            <w:r w:rsidR="00D01D17" w:rsidRPr="003D3EB6">
              <w:rPr>
                <w:sz w:val="16"/>
                <w:lang w:val="en-GB"/>
              </w:rPr>
              <w:t xml:space="preserve"> </w:t>
            </w:r>
            <w:proofErr w:type="spellStart"/>
            <w:r w:rsidR="00D01D17" w:rsidRPr="003D3EB6">
              <w:rPr>
                <w:sz w:val="16"/>
                <w:lang w:val="en-GB"/>
              </w:rPr>
              <w:t>Sącz</w:t>
            </w:r>
            <w:proofErr w:type="spellEnd"/>
            <w:r w:rsidR="00D01D17" w:rsidRPr="003D3EB6">
              <w:rPr>
                <w:sz w:val="16"/>
                <w:lang w:val="en-GB"/>
              </w:rPr>
              <w:t xml:space="preserve">) </w:t>
            </w:r>
          </w:p>
        </w:tc>
      </w:tr>
      <w:tr w:rsidR="00C75559" w:rsidRPr="003D3EB6">
        <w:trPr>
          <w:trHeight w:val="1054"/>
        </w:trPr>
        <w:tc>
          <w:tcPr>
            <w:tcW w:w="1258"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39" w:firstLine="0"/>
              <w:jc w:val="center"/>
              <w:rPr>
                <w:lang w:val="en-GB"/>
              </w:rPr>
            </w:pPr>
            <w:r w:rsidRPr="003D3EB6">
              <w:rPr>
                <w:rFonts w:eastAsia="Times New Roman"/>
                <w:i/>
                <w:iCs/>
                <w:sz w:val="16"/>
                <w:szCs w:val="16"/>
                <w:lang w:val="en-GB" w:eastAsia="en-GB"/>
              </w:rPr>
              <w:t>First and last name</w:t>
            </w:r>
          </w:p>
        </w:tc>
        <w:tc>
          <w:tcPr>
            <w:tcW w:w="1066"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0" w:firstLine="0"/>
              <w:jc w:val="center"/>
              <w:rPr>
                <w:lang w:val="en-GB"/>
              </w:rPr>
            </w:pPr>
            <w:r w:rsidRPr="003D3EB6">
              <w:rPr>
                <w:rFonts w:eastAsia="Times New Roman"/>
                <w:i/>
                <w:iCs/>
                <w:sz w:val="16"/>
                <w:szCs w:val="16"/>
                <w:lang w:val="en-GB" w:eastAsia="en-GB"/>
              </w:rPr>
              <w:t>Citizenship</w:t>
            </w:r>
          </w:p>
        </w:tc>
        <w:tc>
          <w:tcPr>
            <w:tcW w:w="783"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0" w:firstLine="0"/>
              <w:jc w:val="center"/>
              <w:rPr>
                <w:lang w:val="en-GB"/>
              </w:rPr>
            </w:pPr>
            <w:r w:rsidRPr="003D3EB6">
              <w:rPr>
                <w:i/>
                <w:sz w:val="16"/>
                <w:lang w:val="en-GB"/>
              </w:rPr>
              <w:t>Date of birth</w:t>
            </w:r>
            <w:r w:rsidR="00D01D17" w:rsidRPr="003D3EB6">
              <w:rPr>
                <w:i/>
                <w:sz w:val="16"/>
                <w:lang w:val="en-GB"/>
              </w:rPr>
              <w:t xml:space="preserve"> </w:t>
            </w:r>
          </w:p>
        </w:tc>
        <w:tc>
          <w:tcPr>
            <w:tcW w:w="996"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0" w:firstLine="0"/>
              <w:jc w:val="center"/>
              <w:rPr>
                <w:lang w:val="en-GB"/>
              </w:rPr>
            </w:pPr>
            <w:r w:rsidRPr="003D3EB6">
              <w:rPr>
                <w:i/>
                <w:sz w:val="16"/>
                <w:lang w:val="en-GB"/>
              </w:rPr>
              <w:t>Phone number</w:t>
            </w:r>
            <w:r w:rsidR="00D01D17" w:rsidRPr="003D3EB6">
              <w:rPr>
                <w:i/>
                <w:sz w:val="16"/>
                <w:lang w:val="en-GB"/>
              </w:rPr>
              <w:t xml:space="preserve"> </w:t>
            </w:r>
          </w:p>
        </w:tc>
        <w:tc>
          <w:tcPr>
            <w:tcW w:w="1700"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0" w:firstLine="0"/>
              <w:jc w:val="center"/>
              <w:rPr>
                <w:lang w:val="en-GB"/>
              </w:rPr>
            </w:pPr>
            <w:r w:rsidRPr="003D3EB6">
              <w:rPr>
                <w:rFonts w:eastAsia="Times New Roman"/>
                <w:i/>
                <w:iCs/>
                <w:sz w:val="16"/>
                <w:szCs w:val="16"/>
                <w:lang w:val="en-GB" w:eastAsia="en-GB"/>
              </w:rPr>
              <w:t>Basis of legal stay in Poland – what document legalizes your residence</w:t>
            </w:r>
            <w:r w:rsidR="00D01D17" w:rsidRPr="003D3EB6">
              <w:rPr>
                <w:i/>
                <w:sz w:val="16"/>
                <w:lang w:val="en-GB"/>
              </w:rPr>
              <w:t xml:space="preserve">? </w:t>
            </w:r>
          </w:p>
        </w:tc>
        <w:tc>
          <w:tcPr>
            <w:tcW w:w="1558"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0" w:firstLine="0"/>
              <w:jc w:val="center"/>
              <w:rPr>
                <w:lang w:val="en-GB"/>
              </w:rPr>
            </w:pPr>
            <w:r w:rsidRPr="003D3EB6">
              <w:rPr>
                <w:rFonts w:eastAsia="Times New Roman"/>
                <w:i/>
                <w:iCs/>
                <w:sz w:val="16"/>
                <w:szCs w:val="16"/>
                <w:lang w:val="en-GB" w:eastAsia="en-GB"/>
              </w:rPr>
              <w:t>Expiration date e.g., expiration date of your residence permit, visa, or visa-free travel</w:t>
            </w:r>
          </w:p>
        </w:tc>
        <w:tc>
          <w:tcPr>
            <w:tcW w:w="992"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0" w:firstLine="0"/>
              <w:jc w:val="center"/>
              <w:rPr>
                <w:lang w:val="en-GB"/>
              </w:rPr>
            </w:pPr>
            <w:r w:rsidRPr="003D3EB6">
              <w:rPr>
                <w:rFonts w:eastAsia="Times New Roman"/>
                <w:i/>
                <w:iCs/>
                <w:sz w:val="16"/>
                <w:szCs w:val="16"/>
                <w:lang w:val="en-GB" w:eastAsia="en-GB"/>
              </w:rPr>
              <w:t>What is your purpose of stay?</w:t>
            </w:r>
          </w:p>
        </w:tc>
        <w:tc>
          <w:tcPr>
            <w:tcW w:w="930" w:type="dxa"/>
            <w:tcBorders>
              <w:top w:val="single" w:sz="8" w:space="0" w:color="000000"/>
              <w:left w:val="single" w:sz="8" w:space="0" w:color="000000"/>
              <w:bottom w:val="single" w:sz="8" w:space="0" w:color="000000"/>
              <w:right w:val="single" w:sz="8" w:space="0" w:color="000000"/>
            </w:tcBorders>
            <w:vAlign w:val="center"/>
          </w:tcPr>
          <w:p w:rsidR="00C75559" w:rsidRPr="003D3EB6" w:rsidRDefault="00B21123">
            <w:pPr>
              <w:spacing w:after="0" w:line="259" w:lineRule="auto"/>
              <w:ind w:left="0" w:right="0" w:firstLine="0"/>
              <w:jc w:val="center"/>
              <w:rPr>
                <w:lang w:val="en-GB"/>
              </w:rPr>
            </w:pPr>
            <w:r w:rsidRPr="003D3EB6">
              <w:rPr>
                <w:rFonts w:eastAsia="Times New Roman"/>
                <w:i/>
                <w:iCs/>
                <w:sz w:val="16"/>
                <w:szCs w:val="16"/>
                <w:lang w:val="en-GB" w:eastAsia="en-GB"/>
              </w:rPr>
              <w:t>Where do you want to submit your application?</w:t>
            </w:r>
          </w:p>
        </w:tc>
      </w:tr>
    </w:tbl>
    <w:p w:rsidR="00B21123" w:rsidRPr="003D3EB6" w:rsidRDefault="00B21123" w:rsidP="00B21123">
      <w:pPr>
        <w:spacing w:before="100" w:beforeAutospacing="1" w:after="100" w:afterAutospacing="1" w:line="240" w:lineRule="auto"/>
        <w:jc w:val="center"/>
        <w:rPr>
          <w:rFonts w:eastAsia="Times New Roman"/>
          <w:color w:val="BF0000"/>
          <w:sz w:val="20"/>
          <w:szCs w:val="20"/>
          <w:lang w:val="en-GB" w:eastAsia="en-GB"/>
        </w:rPr>
      </w:pPr>
      <w:r w:rsidRPr="003D3EB6">
        <w:rPr>
          <w:rFonts w:eastAsia="Times New Roman"/>
          <w:sz w:val="20"/>
          <w:szCs w:val="20"/>
          <w:lang w:val="en-GB" w:eastAsia="en-GB"/>
        </w:rPr>
        <w:t>Caution! Spreadsheet needs to include data of the individual the application concerns.</w:t>
      </w:r>
    </w:p>
    <w:p w:rsidR="00C75559" w:rsidRPr="003D3EB6" w:rsidRDefault="00D83A3D" w:rsidP="00D83A3D">
      <w:pPr>
        <w:pStyle w:val="Nagwek1"/>
        <w:spacing w:after="190" w:line="259" w:lineRule="auto"/>
        <w:ind w:left="0" w:right="4" w:firstLine="0"/>
        <w:jc w:val="center"/>
        <w:rPr>
          <w:sz w:val="22"/>
          <w:szCs w:val="22"/>
          <w:lang w:val="en-GB"/>
        </w:rPr>
      </w:pPr>
      <w:r w:rsidRPr="003D3EB6">
        <w:rPr>
          <w:sz w:val="22"/>
          <w:szCs w:val="22"/>
          <w:u w:val="single" w:color="000000"/>
          <w:lang w:val="en-GB"/>
        </w:rPr>
        <w:lastRenderedPageBreak/>
        <w:t>EMAIL RESERVATION TERMS OF USE</w:t>
      </w:r>
    </w:p>
    <w:p w:rsidR="006F3373" w:rsidRPr="003D3EB6" w:rsidRDefault="006F3373">
      <w:pPr>
        <w:numPr>
          <w:ilvl w:val="0"/>
          <w:numId w:val="1"/>
        </w:numPr>
        <w:spacing w:after="85"/>
        <w:ind w:left="428" w:right="0" w:hanging="286"/>
        <w:rPr>
          <w:szCs w:val="22"/>
          <w:lang w:val="en-GB"/>
        </w:rPr>
      </w:pPr>
      <w:r w:rsidRPr="003D3EB6">
        <w:rPr>
          <w:szCs w:val="22"/>
          <w:lang w:val="en-GB"/>
        </w:rPr>
        <w:t xml:space="preserve">After sending the aforementioned data </w:t>
      </w:r>
      <w:r w:rsidR="00D07DE3">
        <w:rPr>
          <w:szCs w:val="22"/>
          <w:lang w:val="en-GB"/>
        </w:rPr>
        <w:t xml:space="preserve">properly depending </w:t>
      </w:r>
      <w:r w:rsidRPr="003D3EB6">
        <w:rPr>
          <w:szCs w:val="22"/>
          <w:lang w:val="en-GB"/>
        </w:rPr>
        <w:t xml:space="preserve">on the application type you will receive a reply confirming a successful reservation along with </w:t>
      </w:r>
      <w:r w:rsidR="00AD6D9C">
        <w:rPr>
          <w:szCs w:val="22"/>
          <w:lang w:val="en-GB"/>
        </w:rPr>
        <w:t>a</w:t>
      </w:r>
      <w:r w:rsidRPr="003D3EB6">
        <w:rPr>
          <w:szCs w:val="22"/>
          <w:lang w:val="en-GB"/>
        </w:rPr>
        <w:t xml:space="preserve"> date and time of the appointment </w:t>
      </w:r>
      <w:r w:rsidR="00AD6D9C">
        <w:rPr>
          <w:szCs w:val="22"/>
          <w:lang w:val="en-GB"/>
        </w:rPr>
        <w:t>in</w:t>
      </w:r>
      <w:r w:rsidRPr="003D3EB6">
        <w:rPr>
          <w:szCs w:val="22"/>
          <w:lang w:val="en-GB"/>
        </w:rPr>
        <w:t xml:space="preserve"> the office. The reservation will conclude with a success only if all of the required information will be provided. </w:t>
      </w:r>
    </w:p>
    <w:p w:rsidR="006F3373" w:rsidRPr="003D3EB6" w:rsidRDefault="006F3373">
      <w:pPr>
        <w:numPr>
          <w:ilvl w:val="0"/>
          <w:numId w:val="1"/>
        </w:numPr>
        <w:spacing w:after="85"/>
        <w:ind w:left="428" w:right="0" w:hanging="286"/>
        <w:rPr>
          <w:szCs w:val="22"/>
          <w:lang w:val="en-GB"/>
        </w:rPr>
      </w:pPr>
      <w:r w:rsidRPr="003D3EB6">
        <w:rPr>
          <w:szCs w:val="22"/>
          <w:lang w:val="en-GB"/>
        </w:rPr>
        <w:t xml:space="preserve">The reply will </w:t>
      </w:r>
      <w:r w:rsidR="00AB1C61" w:rsidRPr="003D3EB6">
        <w:rPr>
          <w:szCs w:val="22"/>
          <w:lang w:val="en-GB"/>
        </w:rPr>
        <w:t>additionally</w:t>
      </w:r>
      <w:r w:rsidRPr="003D3EB6">
        <w:rPr>
          <w:szCs w:val="22"/>
          <w:lang w:val="en-GB"/>
        </w:rPr>
        <w:t xml:space="preserve"> </w:t>
      </w:r>
      <w:r w:rsidR="00AB1C61" w:rsidRPr="003D3EB6">
        <w:rPr>
          <w:szCs w:val="22"/>
          <w:lang w:val="en-GB"/>
        </w:rPr>
        <w:t>include</w:t>
      </w:r>
      <w:r w:rsidRPr="003D3EB6">
        <w:rPr>
          <w:szCs w:val="22"/>
          <w:lang w:val="en-GB"/>
        </w:rPr>
        <w:t xml:space="preserve"> a unique ID code </w:t>
      </w:r>
      <w:r w:rsidR="00AB1C61" w:rsidRPr="003D3EB6">
        <w:rPr>
          <w:szCs w:val="22"/>
          <w:lang w:val="en-GB"/>
        </w:rPr>
        <w:t xml:space="preserve">necessary to report your attendance. Please write down the code and utilize it during your visit in the office. </w:t>
      </w:r>
    </w:p>
    <w:p w:rsidR="00AB1C61" w:rsidRPr="003D3EB6" w:rsidRDefault="00AB1C61">
      <w:pPr>
        <w:numPr>
          <w:ilvl w:val="0"/>
          <w:numId w:val="1"/>
        </w:numPr>
        <w:spacing w:after="85"/>
        <w:ind w:left="428" w:right="0" w:hanging="286"/>
        <w:rPr>
          <w:szCs w:val="22"/>
          <w:lang w:val="en-GB"/>
        </w:rPr>
      </w:pPr>
      <w:r w:rsidRPr="003D3EB6">
        <w:rPr>
          <w:szCs w:val="22"/>
          <w:lang w:val="en-GB"/>
        </w:rPr>
        <w:t>In the case the reservation spreadsheet template is altered or consists of inaccurate data</w:t>
      </w:r>
      <w:r w:rsidR="00204398" w:rsidRPr="003D3EB6">
        <w:rPr>
          <w:szCs w:val="22"/>
          <w:lang w:val="en-GB"/>
        </w:rPr>
        <w:t>,</w:t>
      </w:r>
      <w:r w:rsidRPr="003D3EB6">
        <w:rPr>
          <w:szCs w:val="22"/>
          <w:lang w:val="en-GB"/>
        </w:rPr>
        <w:t xml:space="preserve"> the reservation may not be performed.</w:t>
      </w:r>
    </w:p>
    <w:p w:rsidR="00AB1C61" w:rsidRPr="003D3EB6" w:rsidRDefault="00B80C3A">
      <w:pPr>
        <w:numPr>
          <w:ilvl w:val="0"/>
          <w:numId w:val="1"/>
        </w:numPr>
        <w:spacing w:after="85"/>
        <w:ind w:left="428" w:right="0" w:hanging="286"/>
        <w:rPr>
          <w:szCs w:val="22"/>
          <w:lang w:val="en-GB"/>
        </w:rPr>
      </w:pPr>
      <w:r w:rsidRPr="003D3EB6">
        <w:rPr>
          <w:szCs w:val="22"/>
          <w:lang w:val="en-GB"/>
        </w:rPr>
        <w:t>Scheduling</w:t>
      </w:r>
      <w:r w:rsidR="00204398" w:rsidRPr="003D3EB6">
        <w:rPr>
          <w:szCs w:val="22"/>
          <w:lang w:val="en-GB"/>
        </w:rPr>
        <w:t xml:space="preserve"> of visit appointments</w:t>
      </w:r>
      <w:r w:rsidR="00AB1C61" w:rsidRPr="003D3EB6">
        <w:rPr>
          <w:szCs w:val="22"/>
          <w:lang w:val="en-GB"/>
        </w:rPr>
        <w:t xml:space="preserve"> (</w:t>
      </w:r>
      <w:r>
        <w:rPr>
          <w:szCs w:val="22"/>
          <w:lang w:val="en-GB"/>
        </w:rPr>
        <w:t>assigning</w:t>
      </w:r>
      <w:r w:rsidR="00AB1C61" w:rsidRPr="003D3EB6">
        <w:rPr>
          <w:szCs w:val="22"/>
          <w:lang w:val="en-GB"/>
        </w:rPr>
        <w:t xml:space="preserve"> a date and time) </w:t>
      </w:r>
      <w:r w:rsidR="00204398" w:rsidRPr="003D3EB6">
        <w:rPr>
          <w:szCs w:val="22"/>
          <w:lang w:val="en-GB"/>
        </w:rPr>
        <w:t>transpires in chronological order. If the applicant will not be available to submit an application in the near future</w:t>
      </w:r>
      <w:r>
        <w:rPr>
          <w:szCs w:val="22"/>
          <w:lang w:val="en-GB"/>
        </w:rPr>
        <w:t>,</w:t>
      </w:r>
      <w:r w:rsidR="00204398" w:rsidRPr="003D3EB6">
        <w:rPr>
          <w:szCs w:val="22"/>
          <w:lang w:val="en-GB"/>
        </w:rPr>
        <w:t xml:space="preserve"> content of the email should include that fact. Lack of prior information regarding the availability of the applicant can result in a rejection </w:t>
      </w:r>
      <w:r w:rsidR="009B3914" w:rsidRPr="003D3EB6">
        <w:rPr>
          <w:szCs w:val="22"/>
          <w:lang w:val="en-GB"/>
        </w:rPr>
        <w:t>of potential attempt</w:t>
      </w:r>
      <w:r>
        <w:rPr>
          <w:szCs w:val="22"/>
          <w:lang w:val="en-GB"/>
        </w:rPr>
        <w:t xml:space="preserve">s </w:t>
      </w:r>
      <w:r w:rsidR="009B3914" w:rsidRPr="003D3EB6">
        <w:rPr>
          <w:szCs w:val="22"/>
          <w:lang w:val="en-GB"/>
        </w:rPr>
        <w:t>of rescheduling</w:t>
      </w:r>
      <w:r>
        <w:rPr>
          <w:szCs w:val="22"/>
          <w:lang w:val="en-GB"/>
        </w:rPr>
        <w:t xml:space="preserve"> the visit</w:t>
      </w:r>
      <w:r w:rsidR="009B3914" w:rsidRPr="003D3EB6">
        <w:rPr>
          <w:szCs w:val="22"/>
          <w:lang w:val="en-GB"/>
        </w:rPr>
        <w:t xml:space="preserve">. </w:t>
      </w:r>
      <w:r w:rsidR="00204398" w:rsidRPr="003D3EB6">
        <w:rPr>
          <w:szCs w:val="22"/>
          <w:lang w:val="en-GB"/>
        </w:rPr>
        <w:t xml:space="preserve"> </w:t>
      </w:r>
    </w:p>
    <w:p w:rsidR="009B3914" w:rsidRPr="003D3EB6" w:rsidRDefault="00C25D92">
      <w:pPr>
        <w:numPr>
          <w:ilvl w:val="0"/>
          <w:numId w:val="1"/>
        </w:numPr>
        <w:spacing w:after="85"/>
        <w:ind w:left="428" w:right="0" w:hanging="286"/>
        <w:rPr>
          <w:szCs w:val="22"/>
          <w:lang w:val="en-GB"/>
        </w:rPr>
      </w:pPr>
      <w:r w:rsidRPr="003D3EB6">
        <w:rPr>
          <w:szCs w:val="22"/>
          <w:lang w:val="en-GB"/>
        </w:rPr>
        <w:t>On the day appointed by the email reservation</w:t>
      </w:r>
      <w:r w:rsidR="00506DB3">
        <w:rPr>
          <w:szCs w:val="22"/>
          <w:lang w:val="en-GB"/>
        </w:rPr>
        <w:t xml:space="preserve"> system</w:t>
      </w:r>
      <w:r w:rsidRPr="003D3EB6">
        <w:rPr>
          <w:szCs w:val="22"/>
          <w:lang w:val="en-GB"/>
        </w:rPr>
        <w:t xml:space="preserve"> the application needs to be submitted in person by the individual the reservation concerns. In the case </w:t>
      </w:r>
      <w:r w:rsidR="0050385A" w:rsidRPr="003D3EB6">
        <w:rPr>
          <w:szCs w:val="22"/>
          <w:lang w:val="en-GB"/>
        </w:rPr>
        <w:t xml:space="preserve">of submitting </w:t>
      </w:r>
      <w:r w:rsidRPr="003D3EB6">
        <w:rPr>
          <w:szCs w:val="22"/>
          <w:lang w:val="en-GB"/>
        </w:rPr>
        <w:t xml:space="preserve">the </w:t>
      </w:r>
      <w:r w:rsidR="0050385A" w:rsidRPr="003D3EB6">
        <w:rPr>
          <w:szCs w:val="22"/>
          <w:lang w:val="en-GB"/>
        </w:rPr>
        <w:t xml:space="preserve">application through another </w:t>
      </w:r>
      <w:r w:rsidRPr="003D3EB6">
        <w:rPr>
          <w:szCs w:val="22"/>
          <w:lang w:val="en-GB"/>
        </w:rPr>
        <w:t xml:space="preserve">individual </w:t>
      </w:r>
      <w:r w:rsidR="0050385A" w:rsidRPr="003D3EB6">
        <w:rPr>
          <w:szCs w:val="22"/>
          <w:lang w:val="en-GB"/>
        </w:rPr>
        <w:t>authori</w:t>
      </w:r>
      <w:r w:rsidR="00D1369B" w:rsidRPr="003D3EB6">
        <w:rPr>
          <w:szCs w:val="22"/>
          <w:lang w:val="en-GB"/>
        </w:rPr>
        <w:t>s</w:t>
      </w:r>
      <w:r w:rsidR="0050385A" w:rsidRPr="003D3EB6">
        <w:rPr>
          <w:szCs w:val="22"/>
          <w:lang w:val="en-GB"/>
        </w:rPr>
        <w:t xml:space="preserve">ed </w:t>
      </w:r>
      <w:r w:rsidRPr="003D3EB6">
        <w:rPr>
          <w:szCs w:val="22"/>
          <w:lang w:val="en-GB"/>
        </w:rPr>
        <w:t>to represent the</w:t>
      </w:r>
      <w:r w:rsidR="0050385A" w:rsidRPr="003D3EB6">
        <w:rPr>
          <w:szCs w:val="22"/>
          <w:lang w:val="en-GB"/>
        </w:rPr>
        <w:t xml:space="preserve"> applicant </w:t>
      </w:r>
      <w:r w:rsidRPr="003D3EB6">
        <w:rPr>
          <w:szCs w:val="22"/>
          <w:lang w:val="en-GB"/>
        </w:rPr>
        <w:t>during the procedure</w:t>
      </w:r>
      <w:r w:rsidR="0050385A" w:rsidRPr="003D3EB6">
        <w:rPr>
          <w:szCs w:val="22"/>
          <w:lang w:val="en-GB"/>
        </w:rPr>
        <w:t xml:space="preserve">, </w:t>
      </w:r>
      <w:r w:rsidRPr="003D3EB6">
        <w:rPr>
          <w:szCs w:val="22"/>
          <w:lang w:val="en-GB"/>
        </w:rPr>
        <w:t>the authorised individual may not submit the application without the applicant’s presence if the applicant is over 6 years of age</w:t>
      </w:r>
      <w:r w:rsidR="00506DB3">
        <w:rPr>
          <w:szCs w:val="22"/>
          <w:lang w:val="en-GB"/>
        </w:rPr>
        <w:t>,</w:t>
      </w:r>
      <w:r w:rsidR="0050385A" w:rsidRPr="003D3EB6">
        <w:rPr>
          <w:szCs w:val="22"/>
          <w:lang w:val="en-GB"/>
        </w:rPr>
        <w:t xml:space="preserve"> even after scheduling an appointment through the </w:t>
      </w:r>
      <w:hyperlink r:id="rId7" w:history="1">
        <w:r w:rsidR="0050385A" w:rsidRPr="003D3EB6">
          <w:rPr>
            <w:rStyle w:val="Hipercze"/>
            <w:szCs w:val="22"/>
            <w:lang w:val="en-GB"/>
          </w:rPr>
          <w:t>rezerwacja.opt@muw.pl</w:t>
        </w:r>
      </w:hyperlink>
      <w:r w:rsidR="0050385A" w:rsidRPr="003D3EB6">
        <w:rPr>
          <w:szCs w:val="22"/>
          <w:lang w:val="en-GB"/>
        </w:rPr>
        <w:t xml:space="preserve"> email system. In such case, the only way the individual possessing power of attorney can submit the application is through the document submission point or through a postal operator. </w:t>
      </w:r>
    </w:p>
    <w:p w:rsidR="00C75559" w:rsidRPr="003D3EB6" w:rsidRDefault="0050385A" w:rsidP="00A72599">
      <w:pPr>
        <w:numPr>
          <w:ilvl w:val="0"/>
          <w:numId w:val="1"/>
        </w:numPr>
        <w:spacing w:after="85"/>
        <w:ind w:left="428" w:right="0" w:hanging="286"/>
        <w:rPr>
          <w:szCs w:val="22"/>
          <w:lang w:val="en-GB"/>
        </w:rPr>
      </w:pPr>
      <w:r w:rsidRPr="003D3EB6">
        <w:rPr>
          <w:szCs w:val="22"/>
          <w:lang w:val="en-GB"/>
        </w:rPr>
        <w:t xml:space="preserve">In order to successfully conclude </w:t>
      </w:r>
      <w:r w:rsidR="009A276E">
        <w:rPr>
          <w:szCs w:val="22"/>
          <w:lang w:val="en-GB"/>
        </w:rPr>
        <w:t>a</w:t>
      </w:r>
      <w:r w:rsidRPr="003D3EB6">
        <w:rPr>
          <w:szCs w:val="22"/>
          <w:lang w:val="en-GB"/>
        </w:rPr>
        <w:t xml:space="preserve"> scheduled </w:t>
      </w:r>
      <w:r w:rsidR="009A276E">
        <w:rPr>
          <w:szCs w:val="22"/>
          <w:lang w:val="en-GB"/>
        </w:rPr>
        <w:t>visit</w:t>
      </w:r>
      <w:r w:rsidR="004229C8" w:rsidRPr="003D3EB6">
        <w:rPr>
          <w:szCs w:val="22"/>
          <w:lang w:val="en-GB"/>
        </w:rPr>
        <w:t>,</w:t>
      </w:r>
      <w:r w:rsidRPr="003D3EB6">
        <w:rPr>
          <w:szCs w:val="22"/>
          <w:lang w:val="en-GB"/>
        </w:rPr>
        <w:t xml:space="preserve"> one needs to report 15 minutes before the scheduled time at the previously </w:t>
      </w:r>
      <w:r w:rsidR="00464C66" w:rsidRPr="003D3EB6">
        <w:rPr>
          <w:szCs w:val="22"/>
          <w:lang w:val="en-GB"/>
        </w:rPr>
        <w:t>appointed</w:t>
      </w:r>
      <w:r w:rsidRPr="003D3EB6">
        <w:rPr>
          <w:szCs w:val="22"/>
          <w:lang w:val="en-GB"/>
        </w:rPr>
        <w:t xml:space="preserve"> customer service point: </w:t>
      </w:r>
    </w:p>
    <w:tbl>
      <w:tblPr>
        <w:tblStyle w:val="TableGrid"/>
        <w:tblW w:w="9074" w:type="dxa"/>
        <w:tblInd w:w="142" w:type="dxa"/>
        <w:tblCellMar>
          <w:top w:w="48" w:type="dxa"/>
          <w:left w:w="110" w:type="dxa"/>
          <w:right w:w="111" w:type="dxa"/>
        </w:tblCellMar>
        <w:tblLook w:val="04A0" w:firstRow="1" w:lastRow="0" w:firstColumn="1" w:lastColumn="0" w:noHBand="0" w:noVBand="1"/>
      </w:tblPr>
      <w:tblGrid>
        <w:gridCol w:w="1844"/>
        <w:gridCol w:w="4112"/>
        <w:gridCol w:w="3118"/>
      </w:tblGrid>
      <w:tr w:rsidR="00C75559" w:rsidRPr="003D3EB6">
        <w:trPr>
          <w:trHeight w:val="1142"/>
        </w:trPr>
        <w:tc>
          <w:tcPr>
            <w:tcW w:w="1843" w:type="dxa"/>
            <w:vMerge w:val="restart"/>
            <w:tcBorders>
              <w:top w:val="single" w:sz="4" w:space="0" w:color="000000"/>
              <w:left w:val="single" w:sz="4" w:space="0" w:color="000000"/>
              <w:bottom w:val="single" w:sz="4" w:space="0" w:color="000000"/>
              <w:right w:val="single" w:sz="4" w:space="0" w:color="000000"/>
            </w:tcBorders>
          </w:tcPr>
          <w:p w:rsidR="00C75559" w:rsidRPr="003D3EB6" w:rsidRDefault="00A72599" w:rsidP="00A72599">
            <w:pPr>
              <w:spacing w:after="0" w:line="259" w:lineRule="auto"/>
              <w:ind w:left="0" w:right="0" w:firstLine="0"/>
              <w:jc w:val="left"/>
              <w:rPr>
                <w:szCs w:val="22"/>
                <w:lang w:val="en-GB"/>
              </w:rPr>
            </w:pPr>
            <w:r w:rsidRPr="003D3EB6">
              <w:rPr>
                <w:szCs w:val="22"/>
                <w:lang w:val="en-GB"/>
              </w:rPr>
              <w:t xml:space="preserve">Applications submitted Kraków: </w:t>
            </w:r>
          </w:p>
        </w:tc>
        <w:tc>
          <w:tcPr>
            <w:tcW w:w="4112" w:type="dxa"/>
            <w:tcBorders>
              <w:top w:val="single" w:sz="4" w:space="0" w:color="000000"/>
              <w:left w:val="single" w:sz="4" w:space="0" w:color="000000"/>
              <w:bottom w:val="single" w:sz="4" w:space="0" w:color="000000"/>
              <w:right w:val="single" w:sz="4" w:space="0" w:color="000000"/>
            </w:tcBorders>
          </w:tcPr>
          <w:p w:rsidR="00A72599" w:rsidRPr="003D3EB6" w:rsidRDefault="00A72599">
            <w:pPr>
              <w:spacing w:after="0" w:line="239" w:lineRule="auto"/>
              <w:ind w:left="10" w:right="201" w:firstLine="0"/>
              <w:jc w:val="left"/>
              <w:rPr>
                <w:szCs w:val="22"/>
                <w:lang w:val="en-GB"/>
              </w:rPr>
            </w:pPr>
            <w:r w:rsidRPr="003D3EB6">
              <w:rPr>
                <w:szCs w:val="22"/>
                <w:lang w:val="en-GB"/>
              </w:rPr>
              <w:t>Temporary residence permits</w:t>
            </w:r>
          </w:p>
          <w:p w:rsidR="00A72599" w:rsidRPr="003D3EB6" w:rsidRDefault="00A72599" w:rsidP="00A72599">
            <w:pPr>
              <w:spacing w:after="0" w:line="239" w:lineRule="auto"/>
              <w:ind w:left="10" w:right="201" w:firstLine="0"/>
              <w:jc w:val="left"/>
              <w:rPr>
                <w:szCs w:val="22"/>
                <w:lang w:val="en-GB"/>
              </w:rPr>
            </w:pPr>
            <w:r w:rsidRPr="003D3EB6">
              <w:rPr>
                <w:szCs w:val="22"/>
                <w:lang w:val="en-GB"/>
              </w:rPr>
              <w:t xml:space="preserve">Permanent residence permits </w:t>
            </w:r>
          </w:p>
          <w:p w:rsidR="00A72599" w:rsidRPr="003D3EB6" w:rsidRDefault="00A72599" w:rsidP="00A72599">
            <w:pPr>
              <w:spacing w:after="0" w:line="239" w:lineRule="auto"/>
              <w:ind w:left="10" w:right="201" w:firstLine="0"/>
              <w:jc w:val="left"/>
              <w:rPr>
                <w:szCs w:val="22"/>
                <w:lang w:val="en-GB"/>
              </w:rPr>
            </w:pPr>
            <w:r w:rsidRPr="003D3EB6">
              <w:rPr>
                <w:szCs w:val="22"/>
                <w:lang w:val="en-GB"/>
              </w:rPr>
              <w:t>Long-term EU resident residence permits</w:t>
            </w:r>
          </w:p>
          <w:p w:rsidR="00C75559" w:rsidRPr="003D3EB6" w:rsidRDefault="00C75559" w:rsidP="00A72599">
            <w:pPr>
              <w:spacing w:after="0" w:line="239" w:lineRule="auto"/>
              <w:ind w:left="10" w:right="201" w:firstLine="0"/>
              <w:jc w:val="left"/>
              <w:rPr>
                <w:szCs w:val="22"/>
                <w:lang w:val="en-GB"/>
              </w:rPr>
            </w:pPr>
          </w:p>
        </w:tc>
        <w:tc>
          <w:tcPr>
            <w:tcW w:w="3118" w:type="dxa"/>
            <w:tcBorders>
              <w:top w:val="single" w:sz="4" w:space="0" w:color="000000"/>
              <w:left w:val="single" w:sz="4" w:space="0" w:color="000000"/>
              <w:bottom w:val="single" w:sz="4" w:space="0" w:color="000000"/>
              <w:right w:val="single" w:sz="4" w:space="0" w:color="000000"/>
            </w:tcBorders>
          </w:tcPr>
          <w:p w:rsidR="00C75559" w:rsidRPr="003D3EB6" w:rsidRDefault="00D01D17">
            <w:pPr>
              <w:spacing w:after="0" w:line="259" w:lineRule="auto"/>
              <w:ind w:left="0" w:right="0" w:firstLine="0"/>
              <w:jc w:val="left"/>
              <w:rPr>
                <w:szCs w:val="22"/>
                <w:lang w:val="en-GB"/>
              </w:rPr>
            </w:pPr>
            <w:r w:rsidRPr="003D3EB6">
              <w:rPr>
                <w:szCs w:val="22"/>
                <w:lang w:val="en-GB"/>
              </w:rPr>
              <w:t xml:space="preserve">Kraków, ul. </w:t>
            </w:r>
            <w:proofErr w:type="spellStart"/>
            <w:r w:rsidRPr="003D3EB6">
              <w:rPr>
                <w:szCs w:val="22"/>
                <w:lang w:val="en-GB"/>
              </w:rPr>
              <w:t>Przy</w:t>
            </w:r>
            <w:proofErr w:type="spellEnd"/>
            <w:r w:rsidRPr="003D3EB6">
              <w:rPr>
                <w:szCs w:val="22"/>
                <w:lang w:val="en-GB"/>
              </w:rPr>
              <w:t xml:space="preserve"> </w:t>
            </w:r>
            <w:proofErr w:type="spellStart"/>
            <w:r w:rsidRPr="003D3EB6">
              <w:rPr>
                <w:szCs w:val="22"/>
                <w:lang w:val="en-GB"/>
              </w:rPr>
              <w:t>Rondzie</w:t>
            </w:r>
            <w:proofErr w:type="spellEnd"/>
            <w:r w:rsidRPr="003D3EB6">
              <w:rPr>
                <w:szCs w:val="22"/>
                <w:lang w:val="en-GB"/>
              </w:rPr>
              <w:t xml:space="preserve"> 6 </w:t>
            </w:r>
          </w:p>
          <w:p w:rsidR="00C75559" w:rsidRPr="003D3EB6" w:rsidRDefault="00A72599">
            <w:pPr>
              <w:spacing w:after="0" w:line="259" w:lineRule="auto"/>
              <w:ind w:left="0" w:right="0" w:firstLine="0"/>
              <w:jc w:val="left"/>
              <w:rPr>
                <w:szCs w:val="22"/>
                <w:lang w:val="en-GB"/>
              </w:rPr>
            </w:pPr>
            <w:r w:rsidRPr="003D3EB6">
              <w:rPr>
                <w:szCs w:val="22"/>
                <w:lang w:val="en-GB"/>
              </w:rPr>
              <w:t>Ground floor</w:t>
            </w:r>
            <w:r w:rsidR="00D01D17" w:rsidRPr="003D3EB6">
              <w:rPr>
                <w:szCs w:val="22"/>
                <w:lang w:val="en-GB"/>
              </w:rPr>
              <w:t xml:space="preserve">, </w:t>
            </w:r>
            <w:r w:rsidRPr="003D3EB6">
              <w:rPr>
                <w:szCs w:val="22"/>
                <w:lang w:val="en-GB"/>
              </w:rPr>
              <w:t xml:space="preserve">Customer Service Room no. </w:t>
            </w:r>
            <w:r w:rsidR="00D01D17" w:rsidRPr="003D3EB6">
              <w:rPr>
                <w:szCs w:val="22"/>
                <w:lang w:val="en-GB"/>
              </w:rPr>
              <w:t xml:space="preserve">1 </w:t>
            </w:r>
          </w:p>
          <w:p w:rsidR="00C75559" w:rsidRPr="003D3EB6" w:rsidRDefault="00D01D17">
            <w:pPr>
              <w:spacing w:after="0" w:line="259" w:lineRule="auto"/>
              <w:ind w:left="7" w:right="0" w:firstLine="0"/>
              <w:jc w:val="left"/>
              <w:rPr>
                <w:szCs w:val="22"/>
                <w:lang w:val="en-GB"/>
              </w:rPr>
            </w:pPr>
            <w:r w:rsidRPr="003D3EB6">
              <w:rPr>
                <w:szCs w:val="22"/>
                <w:lang w:val="en-GB"/>
              </w:rPr>
              <w:t xml:space="preserve"> </w:t>
            </w:r>
          </w:p>
        </w:tc>
      </w:tr>
      <w:tr w:rsidR="00C75559" w:rsidRPr="003D3EB6">
        <w:trPr>
          <w:trHeight w:val="1188"/>
        </w:trPr>
        <w:tc>
          <w:tcPr>
            <w:tcW w:w="0" w:type="auto"/>
            <w:vMerge/>
            <w:tcBorders>
              <w:top w:val="nil"/>
              <w:left w:val="single" w:sz="4" w:space="0" w:color="000000"/>
              <w:bottom w:val="single" w:sz="4" w:space="0" w:color="000000"/>
              <w:right w:val="single" w:sz="4" w:space="0" w:color="000000"/>
            </w:tcBorders>
          </w:tcPr>
          <w:p w:rsidR="00C75559" w:rsidRPr="003D3EB6" w:rsidRDefault="00C75559">
            <w:pPr>
              <w:spacing w:after="160" w:line="259" w:lineRule="auto"/>
              <w:ind w:left="0" w:right="0" w:firstLine="0"/>
              <w:jc w:val="left"/>
              <w:rPr>
                <w:szCs w:val="22"/>
                <w:lang w:val="en-GB"/>
              </w:rPr>
            </w:pPr>
          </w:p>
        </w:tc>
        <w:tc>
          <w:tcPr>
            <w:tcW w:w="4112" w:type="dxa"/>
            <w:tcBorders>
              <w:top w:val="single" w:sz="4" w:space="0" w:color="000000"/>
              <w:left w:val="single" w:sz="4" w:space="0" w:color="000000"/>
              <w:bottom w:val="single" w:sz="4" w:space="0" w:color="000000"/>
              <w:right w:val="single" w:sz="4" w:space="0" w:color="000000"/>
            </w:tcBorders>
          </w:tcPr>
          <w:p w:rsidR="00C75559" w:rsidRPr="003D3EB6" w:rsidRDefault="00A72599">
            <w:pPr>
              <w:spacing w:after="0" w:line="259" w:lineRule="auto"/>
              <w:ind w:left="17" w:right="319" w:firstLine="5"/>
              <w:jc w:val="left"/>
              <w:rPr>
                <w:szCs w:val="22"/>
                <w:lang w:val="en-GB"/>
              </w:rPr>
            </w:pPr>
            <w:r w:rsidRPr="003D3EB6">
              <w:rPr>
                <w:szCs w:val="22"/>
                <w:lang w:val="en-GB"/>
              </w:rPr>
              <w:t>Work permits</w:t>
            </w:r>
            <w:r w:rsidR="00D01D17" w:rsidRPr="003D3EB6">
              <w:rPr>
                <w:szCs w:val="22"/>
                <w:lang w:val="en-GB"/>
              </w:rPr>
              <w:t xml:space="preserve"> typ</w:t>
            </w:r>
            <w:r w:rsidRPr="003D3EB6">
              <w:rPr>
                <w:szCs w:val="22"/>
                <w:lang w:val="en-GB"/>
              </w:rPr>
              <w:t>e</w:t>
            </w:r>
            <w:r w:rsidR="00D01D17" w:rsidRPr="003D3EB6">
              <w:rPr>
                <w:szCs w:val="22"/>
                <w:lang w:val="en-GB"/>
              </w:rPr>
              <w:t xml:space="preserve"> A, B, C, D, </w:t>
            </w:r>
            <w:r w:rsidRPr="003D3EB6">
              <w:rPr>
                <w:szCs w:val="22"/>
                <w:lang w:val="en-GB"/>
              </w:rPr>
              <w:t xml:space="preserve">and </w:t>
            </w:r>
            <w:r w:rsidR="00D01D17" w:rsidRPr="003D3EB6">
              <w:rPr>
                <w:szCs w:val="22"/>
                <w:lang w:val="en-GB"/>
              </w:rPr>
              <w:t xml:space="preserve">E </w:t>
            </w:r>
            <w:r w:rsidR="00D01D17" w:rsidRPr="003D3EB6">
              <w:rPr>
                <w:color w:val="C00000"/>
                <w:szCs w:val="22"/>
                <w:lang w:val="en-GB"/>
              </w:rPr>
              <w:t xml:space="preserve"> </w:t>
            </w:r>
            <w:r w:rsidR="00D01D17" w:rsidRPr="003D3EB6">
              <w:rPr>
                <w:color w:val="2F5496"/>
                <w:szCs w:val="22"/>
                <w:lang w:val="en-GB"/>
              </w:rPr>
              <w:t>(</w:t>
            </w:r>
            <w:r w:rsidRPr="003D3EB6">
              <w:rPr>
                <w:color w:val="2F5496"/>
                <w:szCs w:val="22"/>
                <w:lang w:val="en-GB"/>
              </w:rPr>
              <w:t>electronic visit reservation only in the case of submitting more than 5 applications at once)</w:t>
            </w:r>
            <w:r w:rsidR="00D01D17" w:rsidRPr="003D3EB6">
              <w:rPr>
                <w:color w:val="2F5496"/>
                <w:szCs w:val="22"/>
                <w:lang w:val="en-G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75559" w:rsidRPr="003D3EB6" w:rsidRDefault="00D01D17">
            <w:pPr>
              <w:spacing w:after="0" w:line="259" w:lineRule="auto"/>
              <w:ind w:left="7" w:right="369" w:firstLine="0"/>
              <w:rPr>
                <w:szCs w:val="22"/>
                <w:lang w:val="en-GB"/>
              </w:rPr>
            </w:pPr>
            <w:r w:rsidRPr="003D3EB6">
              <w:rPr>
                <w:szCs w:val="22"/>
                <w:lang w:val="en-GB"/>
              </w:rPr>
              <w:t xml:space="preserve">Kraków, ul. </w:t>
            </w:r>
            <w:proofErr w:type="spellStart"/>
            <w:r w:rsidRPr="003D3EB6">
              <w:rPr>
                <w:szCs w:val="22"/>
                <w:lang w:val="en-GB"/>
              </w:rPr>
              <w:t>Przy</w:t>
            </w:r>
            <w:proofErr w:type="spellEnd"/>
            <w:r w:rsidRPr="003D3EB6">
              <w:rPr>
                <w:szCs w:val="22"/>
                <w:lang w:val="en-GB"/>
              </w:rPr>
              <w:t xml:space="preserve"> </w:t>
            </w:r>
            <w:proofErr w:type="spellStart"/>
            <w:r w:rsidRPr="003D3EB6">
              <w:rPr>
                <w:szCs w:val="22"/>
                <w:lang w:val="en-GB"/>
              </w:rPr>
              <w:t>Rondzie</w:t>
            </w:r>
            <w:proofErr w:type="spellEnd"/>
            <w:r w:rsidRPr="003D3EB6">
              <w:rPr>
                <w:szCs w:val="22"/>
                <w:lang w:val="en-GB"/>
              </w:rPr>
              <w:t xml:space="preserve"> 6,  </w:t>
            </w:r>
            <w:r w:rsidR="00840D82" w:rsidRPr="003D3EB6">
              <w:rPr>
                <w:szCs w:val="22"/>
                <w:lang w:val="en-GB"/>
              </w:rPr>
              <w:t>1st floor</w:t>
            </w:r>
            <w:r w:rsidRPr="003D3EB6">
              <w:rPr>
                <w:szCs w:val="22"/>
                <w:lang w:val="en-GB"/>
              </w:rPr>
              <w:t xml:space="preserve">, </w:t>
            </w:r>
            <w:r w:rsidR="00840D82" w:rsidRPr="003D3EB6">
              <w:rPr>
                <w:szCs w:val="22"/>
                <w:lang w:val="en-GB"/>
              </w:rPr>
              <w:t>Room no</w:t>
            </w:r>
            <w:r w:rsidR="009A276E">
              <w:rPr>
                <w:szCs w:val="22"/>
                <w:lang w:val="en-GB"/>
              </w:rPr>
              <w:t>.</w:t>
            </w:r>
            <w:r w:rsidRPr="003D3EB6">
              <w:rPr>
                <w:szCs w:val="22"/>
                <w:lang w:val="en-GB"/>
              </w:rPr>
              <w:t xml:space="preserve"> 105 </w:t>
            </w:r>
          </w:p>
        </w:tc>
      </w:tr>
      <w:tr w:rsidR="00C75559" w:rsidRPr="003D3EB6">
        <w:trPr>
          <w:trHeight w:val="557"/>
        </w:trPr>
        <w:tc>
          <w:tcPr>
            <w:tcW w:w="1843" w:type="dxa"/>
            <w:vMerge w:val="restart"/>
            <w:tcBorders>
              <w:top w:val="single" w:sz="4" w:space="0" w:color="000000"/>
              <w:left w:val="single" w:sz="4" w:space="0" w:color="000000"/>
              <w:bottom w:val="single" w:sz="4" w:space="0" w:color="000000"/>
              <w:right w:val="single" w:sz="4" w:space="0" w:color="000000"/>
            </w:tcBorders>
          </w:tcPr>
          <w:p w:rsidR="00C75559" w:rsidRPr="003D3EB6" w:rsidRDefault="00A72599" w:rsidP="00A72599">
            <w:pPr>
              <w:spacing w:after="0" w:line="239" w:lineRule="auto"/>
              <w:ind w:left="0" w:right="0" w:firstLine="0"/>
              <w:jc w:val="left"/>
              <w:rPr>
                <w:szCs w:val="22"/>
                <w:lang w:val="en-GB"/>
              </w:rPr>
            </w:pPr>
            <w:r w:rsidRPr="003D3EB6">
              <w:rPr>
                <w:szCs w:val="22"/>
                <w:lang w:val="en-GB"/>
              </w:rPr>
              <w:t xml:space="preserve">Applications submitted in </w:t>
            </w:r>
            <w:proofErr w:type="spellStart"/>
            <w:r w:rsidRPr="003D3EB6">
              <w:rPr>
                <w:szCs w:val="22"/>
                <w:lang w:val="en-GB"/>
              </w:rPr>
              <w:t>Nowy</w:t>
            </w:r>
            <w:proofErr w:type="spellEnd"/>
            <w:r w:rsidRPr="003D3EB6">
              <w:rPr>
                <w:szCs w:val="22"/>
                <w:lang w:val="en-GB"/>
              </w:rPr>
              <w:t xml:space="preserve"> </w:t>
            </w:r>
            <w:proofErr w:type="spellStart"/>
            <w:r w:rsidRPr="003D3EB6">
              <w:rPr>
                <w:szCs w:val="22"/>
                <w:lang w:val="en-GB"/>
              </w:rPr>
              <w:t>Sącz</w:t>
            </w:r>
            <w:proofErr w:type="spellEnd"/>
            <w:r w:rsidRPr="003D3EB6">
              <w:rPr>
                <w:szCs w:val="22"/>
                <w:lang w:val="en-GB"/>
              </w:rPr>
              <w:t>:</w:t>
            </w:r>
          </w:p>
          <w:p w:rsidR="00C75559" w:rsidRPr="003D3EB6" w:rsidRDefault="00D01D17">
            <w:pPr>
              <w:spacing w:after="0" w:line="259" w:lineRule="auto"/>
              <w:ind w:left="22" w:right="0" w:firstLine="0"/>
              <w:jc w:val="left"/>
              <w:rPr>
                <w:szCs w:val="22"/>
                <w:lang w:val="en-GB"/>
              </w:rPr>
            </w:pPr>
            <w:r w:rsidRPr="003D3EB6">
              <w:rPr>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C75559" w:rsidRPr="003D3EB6" w:rsidRDefault="00A72599">
            <w:pPr>
              <w:spacing w:after="0" w:line="259" w:lineRule="auto"/>
              <w:ind w:left="0" w:right="0" w:firstLine="0"/>
              <w:jc w:val="left"/>
              <w:rPr>
                <w:szCs w:val="22"/>
                <w:lang w:val="en-GB"/>
              </w:rPr>
            </w:pPr>
            <w:r w:rsidRPr="003D3EB6">
              <w:rPr>
                <w:szCs w:val="22"/>
                <w:lang w:val="en-GB"/>
              </w:rPr>
              <w:t>Temporary residence permits</w:t>
            </w:r>
            <w:r w:rsidR="00D01D17" w:rsidRPr="003D3EB6">
              <w:rPr>
                <w:szCs w:val="22"/>
                <w:lang w:val="en-G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75559" w:rsidRPr="003D3EB6" w:rsidRDefault="00D01D17">
            <w:pPr>
              <w:spacing w:after="0" w:line="259" w:lineRule="auto"/>
              <w:ind w:left="7" w:right="0" w:firstLine="0"/>
              <w:jc w:val="left"/>
              <w:rPr>
                <w:szCs w:val="22"/>
                <w:lang w:val="en-GB"/>
              </w:rPr>
            </w:pPr>
            <w:proofErr w:type="spellStart"/>
            <w:r w:rsidRPr="003D3EB6">
              <w:rPr>
                <w:szCs w:val="22"/>
                <w:lang w:val="en-GB"/>
              </w:rPr>
              <w:t>Nowy</w:t>
            </w:r>
            <w:proofErr w:type="spellEnd"/>
            <w:r w:rsidRPr="003D3EB6">
              <w:rPr>
                <w:szCs w:val="22"/>
                <w:lang w:val="en-GB"/>
              </w:rPr>
              <w:t xml:space="preserve"> </w:t>
            </w:r>
            <w:proofErr w:type="spellStart"/>
            <w:r w:rsidRPr="003D3EB6">
              <w:rPr>
                <w:szCs w:val="22"/>
                <w:lang w:val="en-GB"/>
              </w:rPr>
              <w:t>Sącz</w:t>
            </w:r>
            <w:proofErr w:type="spellEnd"/>
            <w:r w:rsidRPr="003D3EB6">
              <w:rPr>
                <w:szCs w:val="22"/>
                <w:lang w:val="en-GB"/>
              </w:rPr>
              <w:t xml:space="preserve">, ul. </w:t>
            </w:r>
            <w:proofErr w:type="spellStart"/>
            <w:r w:rsidRPr="003D3EB6">
              <w:rPr>
                <w:szCs w:val="22"/>
                <w:lang w:val="en-GB"/>
              </w:rPr>
              <w:t>Jagiellońska</w:t>
            </w:r>
            <w:proofErr w:type="spellEnd"/>
            <w:r w:rsidRPr="003D3EB6">
              <w:rPr>
                <w:szCs w:val="22"/>
                <w:lang w:val="en-GB"/>
              </w:rPr>
              <w:t xml:space="preserve"> 52  </w:t>
            </w:r>
            <w:r w:rsidR="00B8163D" w:rsidRPr="003D3EB6">
              <w:rPr>
                <w:szCs w:val="22"/>
                <w:lang w:val="en-GB"/>
              </w:rPr>
              <w:t>Ground floor</w:t>
            </w:r>
            <w:r w:rsidRPr="003D3EB6">
              <w:rPr>
                <w:szCs w:val="22"/>
                <w:lang w:val="en-GB"/>
              </w:rPr>
              <w:t xml:space="preserve">, </w:t>
            </w:r>
            <w:r w:rsidR="00B8163D" w:rsidRPr="003D3EB6">
              <w:rPr>
                <w:szCs w:val="22"/>
                <w:lang w:val="en-GB"/>
              </w:rPr>
              <w:t xml:space="preserve">room no. </w:t>
            </w:r>
            <w:r w:rsidRPr="003D3EB6">
              <w:rPr>
                <w:szCs w:val="22"/>
                <w:lang w:val="en-GB"/>
              </w:rPr>
              <w:t xml:space="preserve">7 </w:t>
            </w:r>
          </w:p>
        </w:tc>
      </w:tr>
      <w:tr w:rsidR="00C75559" w:rsidRPr="003D3EB6">
        <w:trPr>
          <w:trHeight w:val="1154"/>
        </w:trPr>
        <w:tc>
          <w:tcPr>
            <w:tcW w:w="0" w:type="auto"/>
            <w:vMerge/>
            <w:tcBorders>
              <w:top w:val="nil"/>
              <w:left w:val="single" w:sz="4" w:space="0" w:color="000000"/>
              <w:bottom w:val="single" w:sz="4" w:space="0" w:color="000000"/>
              <w:right w:val="single" w:sz="4" w:space="0" w:color="000000"/>
            </w:tcBorders>
          </w:tcPr>
          <w:p w:rsidR="00C75559" w:rsidRPr="003D3EB6" w:rsidRDefault="00C75559">
            <w:pPr>
              <w:spacing w:after="160" w:line="259" w:lineRule="auto"/>
              <w:ind w:left="0" w:right="0" w:firstLine="0"/>
              <w:jc w:val="left"/>
              <w:rPr>
                <w:szCs w:val="22"/>
                <w:lang w:val="en-GB"/>
              </w:rPr>
            </w:pPr>
          </w:p>
        </w:tc>
        <w:tc>
          <w:tcPr>
            <w:tcW w:w="4112" w:type="dxa"/>
            <w:tcBorders>
              <w:top w:val="single" w:sz="4" w:space="0" w:color="000000"/>
              <w:left w:val="single" w:sz="4" w:space="0" w:color="000000"/>
              <w:bottom w:val="single" w:sz="4" w:space="0" w:color="000000"/>
              <w:right w:val="single" w:sz="4" w:space="0" w:color="000000"/>
            </w:tcBorders>
          </w:tcPr>
          <w:p w:rsidR="0050695A" w:rsidRPr="003D3EB6" w:rsidRDefault="0050695A" w:rsidP="0050695A">
            <w:pPr>
              <w:spacing w:after="0" w:line="259" w:lineRule="auto"/>
              <w:ind w:left="0" w:right="0" w:firstLine="0"/>
              <w:jc w:val="left"/>
              <w:rPr>
                <w:szCs w:val="22"/>
                <w:lang w:val="en-GB"/>
              </w:rPr>
            </w:pPr>
            <w:r w:rsidRPr="003D3EB6">
              <w:rPr>
                <w:szCs w:val="22"/>
                <w:lang w:val="en-GB"/>
              </w:rPr>
              <w:t>Work permits type A</w:t>
            </w:r>
          </w:p>
          <w:p w:rsidR="00C75559" w:rsidRPr="003D3EB6" w:rsidRDefault="0050695A" w:rsidP="0050695A">
            <w:pPr>
              <w:spacing w:after="0" w:line="259" w:lineRule="auto"/>
              <w:ind w:left="0" w:right="0" w:firstLine="0"/>
              <w:jc w:val="left"/>
              <w:rPr>
                <w:szCs w:val="22"/>
                <w:lang w:val="en-GB"/>
              </w:rPr>
            </w:pPr>
            <w:r w:rsidRPr="003D3EB6">
              <w:rPr>
                <w:color w:val="2F5496"/>
                <w:szCs w:val="22"/>
                <w:lang w:val="en-GB"/>
              </w:rPr>
              <w:t>(electronic visit reservation only in the case of submitting more than 5 applications at once)</w:t>
            </w:r>
          </w:p>
        </w:tc>
        <w:tc>
          <w:tcPr>
            <w:tcW w:w="3118" w:type="dxa"/>
            <w:tcBorders>
              <w:top w:val="single" w:sz="4" w:space="0" w:color="000000"/>
              <w:left w:val="single" w:sz="4" w:space="0" w:color="000000"/>
              <w:bottom w:val="single" w:sz="4" w:space="0" w:color="000000"/>
              <w:right w:val="single" w:sz="4" w:space="0" w:color="000000"/>
            </w:tcBorders>
          </w:tcPr>
          <w:p w:rsidR="00BD6317" w:rsidRPr="003D3EB6" w:rsidRDefault="00D01D17">
            <w:pPr>
              <w:spacing w:after="0" w:line="259" w:lineRule="auto"/>
              <w:ind w:left="0" w:right="0" w:firstLine="7"/>
              <w:jc w:val="left"/>
              <w:rPr>
                <w:szCs w:val="22"/>
                <w:lang w:val="en-GB"/>
              </w:rPr>
            </w:pPr>
            <w:r w:rsidRPr="003D3EB6">
              <w:rPr>
                <w:szCs w:val="22"/>
                <w:lang w:val="en-GB"/>
              </w:rPr>
              <w:t>(</w:t>
            </w:r>
            <w:proofErr w:type="spellStart"/>
            <w:r w:rsidRPr="003D3EB6">
              <w:rPr>
                <w:szCs w:val="22"/>
                <w:lang w:val="en-GB"/>
              </w:rPr>
              <w:t>nowosądecki</w:t>
            </w:r>
            <w:proofErr w:type="spellEnd"/>
            <w:r w:rsidRPr="003D3EB6">
              <w:rPr>
                <w:szCs w:val="22"/>
                <w:lang w:val="en-GB"/>
              </w:rPr>
              <w:t xml:space="preserve">, </w:t>
            </w:r>
            <w:proofErr w:type="spellStart"/>
            <w:r w:rsidRPr="003D3EB6">
              <w:rPr>
                <w:szCs w:val="22"/>
                <w:lang w:val="en-GB"/>
              </w:rPr>
              <w:t>gorlicki</w:t>
            </w:r>
            <w:proofErr w:type="spellEnd"/>
            <w:r w:rsidRPr="003D3EB6">
              <w:rPr>
                <w:szCs w:val="22"/>
                <w:lang w:val="en-GB"/>
              </w:rPr>
              <w:t xml:space="preserve">, </w:t>
            </w:r>
            <w:r w:rsidR="009A276E">
              <w:rPr>
                <w:szCs w:val="22"/>
                <w:lang w:val="en-GB"/>
              </w:rPr>
              <w:t xml:space="preserve">and </w:t>
            </w:r>
            <w:proofErr w:type="spellStart"/>
            <w:r w:rsidRPr="003D3EB6">
              <w:rPr>
                <w:szCs w:val="22"/>
                <w:lang w:val="en-GB"/>
              </w:rPr>
              <w:t>limanowski</w:t>
            </w:r>
            <w:proofErr w:type="spellEnd"/>
            <w:r w:rsidR="00B8163D" w:rsidRPr="003D3EB6">
              <w:rPr>
                <w:szCs w:val="22"/>
                <w:lang w:val="en-GB"/>
              </w:rPr>
              <w:t xml:space="preserve"> counties </w:t>
            </w:r>
            <w:r w:rsidR="009A276E">
              <w:rPr>
                <w:szCs w:val="22"/>
                <w:lang w:val="en-GB"/>
              </w:rPr>
              <w:t xml:space="preserve">as well as </w:t>
            </w:r>
            <w:r w:rsidR="00B8163D" w:rsidRPr="003D3EB6">
              <w:rPr>
                <w:szCs w:val="22"/>
                <w:lang w:val="en-GB"/>
              </w:rPr>
              <w:t xml:space="preserve">the city of </w:t>
            </w:r>
            <w:proofErr w:type="spellStart"/>
            <w:r w:rsidRPr="003D3EB6">
              <w:rPr>
                <w:szCs w:val="22"/>
                <w:lang w:val="en-GB"/>
              </w:rPr>
              <w:t>Nowy</w:t>
            </w:r>
            <w:proofErr w:type="spellEnd"/>
            <w:r w:rsidRPr="003D3EB6">
              <w:rPr>
                <w:szCs w:val="22"/>
                <w:lang w:val="en-GB"/>
              </w:rPr>
              <w:t xml:space="preserve"> </w:t>
            </w:r>
            <w:proofErr w:type="spellStart"/>
            <w:r w:rsidRPr="003D3EB6">
              <w:rPr>
                <w:szCs w:val="22"/>
                <w:lang w:val="en-GB"/>
              </w:rPr>
              <w:t>Sącz</w:t>
            </w:r>
            <w:proofErr w:type="spellEnd"/>
            <w:r w:rsidRPr="003D3EB6">
              <w:rPr>
                <w:szCs w:val="22"/>
                <w:lang w:val="en-GB"/>
              </w:rPr>
              <w:t xml:space="preserve">): </w:t>
            </w:r>
          </w:p>
          <w:p w:rsidR="00B8163D" w:rsidRPr="003D3EB6" w:rsidRDefault="00D01D17">
            <w:pPr>
              <w:spacing w:after="0" w:line="259" w:lineRule="auto"/>
              <w:ind w:left="0" w:right="0" w:firstLine="7"/>
              <w:jc w:val="left"/>
              <w:rPr>
                <w:szCs w:val="22"/>
                <w:lang w:val="en-GB"/>
              </w:rPr>
            </w:pPr>
            <w:proofErr w:type="spellStart"/>
            <w:r w:rsidRPr="003D3EB6">
              <w:rPr>
                <w:szCs w:val="22"/>
                <w:lang w:val="en-GB"/>
              </w:rPr>
              <w:t>Nowy</w:t>
            </w:r>
            <w:proofErr w:type="spellEnd"/>
            <w:r w:rsidRPr="003D3EB6">
              <w:rPr>
                <w:szCs w:val="22"/>
                <w:lang w:val="en-GB"/>
              </w:rPr>
              <w:t xml:space="preserve"> </w:t>
            </w:r>
            <w:proofErr w:type="spellStart"/>
            <w:r w:rsidRPr="003D3EB6">
              <w:rPr>
                <w:szCs w:val="22"/>
                <w:lang w:val="en-GB"/>
              </w:rPr>
              <w:t>Sącz</w:t>
            </w:r>
            <w:proofErr w:type="spellEnd"/>
            <w:r w:rsidRPr="003D3EB6">
              <w:rPr>
                <w:szCs w:val="22"/>
                <w:lang w:val="en-GB"/>
              </w:rPr>
              <w:t xml:space="preserve">, ul. </w:t>
            </w:r>
            <w:proofErr w:type="spellStart"/>
            <w:r w:rsidRPr="003D3EB6">
              <w:rPr>
                <w:szCs w:val="22"/>
                <w:lang w:val="en-GB"/>
              </w:rPr>
              <w:t>Jagiellońska</w:t>
            </w:r>
            <w:proofErr w:type="spellEnd"/>
            <w:r w:rsidRPr="003D3EB6">
              <w:rPr>
                <w:szCs w:val="22"/>
                <w:lang w:val="en-GB"/>
              </w:rPr>
              <w:t xml:space="preserve"> 52</w:t>
            </w:r>
          </w:p>
          <w:p w:rsidR="00C75559" w:rsidRPr="003D3EB6" w:rsidRDefault="00B8163D">
            <w:pPr>
              <w:spacing w:after="0" w:line="259" w:lineRule="auto"/>
              <w:ind w:left="0" w:right="0" w:firstLine="7"/>
              <w:jc w:val="left"/>
              <w:rPr>
                <w:szCs w:val="22"/>
                <w:lang w:val="en-GB"/>
              </w:rPr>
            </w:pPr>
            <w:r w:rsidRPr="003D3EB6">
              <w:rPr>
                <w:szCs w:val="22"/>
                <w:lang w:val="en-GB"/>
              </w:rPr>
              <w:t>Ground floor</w:t>
            </w:r>
            <w:r w:rsidR="00D01D17" w:rsidRPr="003D3EB6">
              <w:rPr>
                <w:szCs w:val="22"/>
                <w:lang w:val="en-GB"/>
              </w:rPr>
              <w:t xml:space="preserve">, </w:t>
            </w:r>
            <w:r w:rsidRPr="003D3EB6">
              <w:rPr>
                <w:szCs w:val="22"/>
                <w:lang w:val="en-GB"/>
              </w:rPr>
              <w:t>room no.</w:t>
            </w:r>
            <w:r w:rsidR="00D01D17" w:rsidRPr="003D3EB6">
              <w:rPr>
                <w:szCs w:val="22"/>
                <w:lang w:val="en-GB"/>
              </w:rPr>
              <w:t xml:space="preserve"> 7 </w:t>
            </w:r>
          </w:p>
        </w:tc>
      </w:tr>
    </w:tbl>
    <w:p w:rsidR="009F29D6" w:rsidRPr="003D3EB6" w:rsidRDefault="009F29D6">
      <w:pPr>
        <w:numPr>
          <w:ilvl w:val="0"/>
          <w:numId w:val="1"/>
        </w:numPr>
        <w:spacing w:after="85"/>
        <w:ind w:left="428" w:right="0" w:hanging="286"/>
        <w:rPr>
          <w:szCs w:val="22"/>
          <w:lang w:val="en-GB"/>
        </w:rPr>
      </w:pPr>
      <w:r w:rsidRPr="003D3EB6">
        <w:rPr>
          <w:szCs w:val="22"/>
          <w:lang w:val="en-GB"/>
        </w:rPr>
        <w:t xml:space="preserve">The </w:t>
      </w:r>
      <w:r w:rsidR="007C4F7C" w:rsidRPr="003D3EB6">
        <w:rPr>
          <w:szCs w:val="22"/>
          <w:lang w:val="en-GB"/>
        </w:rPr>
        <w:t>provided appointment</w:t>
      </w:r>
      <w:r w:rsidRPr="003D3EB6">
        <w:rPr>
          <w:szCs w:val="22"/>
          <w:lang w:val="en-GB"/>
        </w:rPr>
        <w:t xml:space="preserve"> time is approximated.</w:t>
      </w:r>
      <w:r w:rsidR="00923206" w:rsidRPr="003D3EB6">
        <w:rPr>
          <w:szCs w:val="22"/>
          <w:lang w:val="en-GB"/>
        </w:rPr>
        <w:t xml:space="preserve"> Commencement of the service may </w:t>
      </w:r>
      <w:r w:rsidR="00987213" w:rsidRPr="003D3EB6">
        <w:rPr>
          <w:szCs w:val="22"/>
          <w:lang w:val="en-GB"/>
        </w:rPr>
        <w:t>subject</w:t>
      </w:r>
      <w:r w:rsidR="00923206" w:rsidRPr="003D3EB6">
        <w:rPr>
          <w:szCs w:val="22"/>
          <w:lang w:val="en-GB"/>
        </w:rPr>
        <w:t xml:space="preserve"> to slight variation depending on</w:t>
      </w:r>
      <w:r w:rsidR="00987213" w:rsidRPr="003D3EB6">
        <w:rPr>
          <w:szCs w:val="22"/>
          <w:lang w:val="en-GB"/>
        </w:rPr>
        <w:t xml:space="preserve"> </w:t>
      </w:r>
      <w:r w:rsidR="008D4D2B" w:rsidRPr="003D3EB6">
        <w:rPr>
          <w:szCs w:val="22"/>
          <w:lang w:val="en-GB"/>
        </w:rPr>
        <w:t xml:space="preserve">the </w:t>
      </w:r>
      <w:r w:rsidR="00923206" w:rsidRPr="003D3EB6">
        <w:rPr>
          <w:szCs w:val="22"/>
          <w:lang w:val="en-GB"/>
        </w:rPr>
        <w:t>time of conclusion of the previous client</w:t>
      </w:r>
      <w:r w:rsidR="00987213" w:rsidRPr="003D3EB6">
        <w:rPr>
          <w:szCs w:val="22"/>
          <w:lang w:val="en-GB"/>
        </w:rPr>
        <w:t>’s appointment</w:t>
      </w:r>
      <w:r w:rsidR="00923206" w:rsidRPr="003D3EB6">
        <w:rPr>
          <w:szCs w:val="22"/>
          <w:lang w:val="en-GB"/>
        </w:rPr>
        <w:t xml:space="preserve">. </w:t>
      </w:r>
    </w:p>
    <w:p w:rsidR="008F01B5" w:rsidRPr="003D3EB6" w:rsidRDefault="00FD087B">
      <w:pPr>
        <w:numPr>
          <w:ilvl w:val="0"/>
          <w:numId w:val="1"/>
        </w:numPr>
        <w:spacing w:after="85"/>
        <w:ind w:left="428" w:right="0" w:hanging="286"/>
        <w:rPr>
          <w:szCs w:val="22"/>
          <w:lang w:val="en-GB"/>
        </w:rPr>
      </w:pPr>
      <w:r w:rsidRPr="003D3EB6">
        <w:rPr>
          <w:szCs w:val="22"/>
          <w:lang w:val="en-GB"/>
        </w:rPr>
        <w:t xml:space="preserve">Considering our focus on </w:t>
      </w:r>
      <w:r w:rsidR="00F87DD8">
        <w:rPr>
          <w:szCs w:val="22"/>
          <w:lang w:val="en-GB"/>
        </w:rPr>
        <w:t>providing the</w:t>
      </w:r>
      <w:r w:rsidRPr="003D3EB6">
        <w:rPr>
          <w:szCs w:val="22"/>
          <w:lang w:val="en-GB"/>
        </w:rPr>
        <w:t xml:space="preserve"> highest quality of service</w:t>
      </w:r>
      <w:r w:rsidR="00F87DD8">
        <w:rPr>
          <w:szCs w:val="22"/>
          <w:lang w:val="en-GB"/>
        </w:rPr>
        <w:t xml:space="preserve"> </w:t>
      </w:r>
      <w:r w:rsidRPr="003D3EB6">
        <w:rPr>
          <w:szCs w:val="22"/>
          <w:lang w:val="en-GB"/>
        </w:rPr>
        <w:t xml:space="preserve">possible as well as respect to other clients of the office, we kindly ask you for punctual arrival. Please consider any potential communication issues. Late arrivals caused by </w:t>
      </w:r>
      <w:r w:rsidR="00EF3C44" w:rsidRPr="003D3EB6">
        <w:rPr>
          <w:szCs w:val="22"/>
          <w:lang w:val="en-GB"/>
        </w:rPr>
        <w:t xml:space="preserve">negligence will result </w:t>
      </w:r>
      <w:r w:rsidR="00D8603C" w:rsidRPr="003D3EB6">
        <w:rPr>
          <w:szCs w:val="22"/>
          <w:lang w:val="en-GB"/>
        </w:rPr>
        <w:t xml:space="preserve">in </w:t>
      </w:r>
      <w:r w:rsidR="00F87DD8">
        <w:rPr>
          <w:szCs w:val="22"/>
          <w:lang w:val="en-GB"/>
        </w:rPr>
        <w:t xml:space="preserve">the </w:t>
      </w:r>
      <w:r w:rsidR="00D8603C" w:rsidRPr="003D3EB6">
        <w:rPr>
          <w:szCs w:val="22"/>
          <w:lang w:val="en-GB"/>
        </w:rPr>
        <w:t xml:space="preserve">cancelation of  appointment and </w:t>
      </w:r>
      <w:r w:rsidR="00F87DD8">
        <w:rPr>
          <w:szCs w:val="22"/>
          <w:lang w:val="en-GB"/>
        </w:rPr>
        <w:t xml:space="preserve">the </w:t>
      </w:r>
      <w:r w:rsidR="00D8603C" w:rsidRPr="003D3EB6">
        <w:rPr>
          <w:szCs w:val="22"/>
          <w:lang w:val="en-GB"/>
        </w:rPr>
        <w:t xml:space="preserve">requirement of arranging another </w:t>
      </w:r>
      <w:r w:rsidR="00F87DD8">
        <w:rPr>
          <w:szCs w:val="22"/>
          <w:lang w:val="en-GB"/>
        </w:rPr>
        <w:t>visit</w:t>
      </w:r>
      <w:r w:rsidR="00D8603C" w:rsidRPr="003D3EB6">
        <w:rPr>
          <w:szCs w:val="22"/>
          <w:lang w:val="en-GB"/>
        </w:rPr>
        <w:t xml:space="preserve"> for application submission. </w:t>
      </w:r>
    </w:p>
    <w:p w:rsidR="005B7F65" w:rsidRPr="003D3EB6" w:rsidRDefault="00C20D6E" w:rsidP="00D72AB7">
      <w:pPr>
        <w:numPr>
          <w:ilvl w:val="0"/>
          <w:numId w:val="1"/>
        </w:numPr>
        <w:ind w:left="428" w:right="0" w:hanging="286"/>
        <w:rPr>
          <w:szCs w:val="22"/>
          <w:lang w:val="en-GB"/>
        </w:rPr>
      </w:pPr>
      <w:r w:rsidRPr="003D3EB6">
        <w:rPr>
          <w:szCs w:val="22"/>
          <w:lang w:val="en-GB"/>
        </w:rPr>
        <w:lastRenderedPageBreak/>
        <w:t>The reservation regarding legalisation of stay or obtaining a work permit concerns solely the person whose personal data was sent with the purpose of scheduling an appointment (the administrator as well as customer service employees have access to the dat</w:t>
      </w:r>
      <w:r w:rsidR="006C0F30">
        <w:rPr>
          <w:szCs w:val="22"/>
          <w:lang w:val="en-GB"/>
        </w:rPr>
        <w:t>a</w:t>
      </w:r>
      <w:r w:rsidRPr="003D3EB6">
        <w:rPr>
          <w:szCs w:val="22"/>
          <w:lang w:val="en-GB"/>
        </w:rPr>
        <w:t xml:space="preserve"> based on which the appointment was made).</w:t>
      </w:r>
    </w:p>
    <w:p w:rsidR="00C75559" w:rsidRPr="003D3EB6" w:rsidRDefault="005B7F65" w:rsidP="00D72AB7">
      <w:pPr>
        <w:numPr>
          <w:ilvl w:val="0"/>
          <w:numId w:val="1"/>
        </w:numPr>
        <w:ind w:left="428" w:right="0" w:hanging="286"/>
        <w:rPr>
          <w:szCs w:val="22"/>
          <w:lang w:val="en-GB"/>
        </w:rPr>
      </w:pPr>
      <w:r w:rsidRPr="003D3EB6">
        <w:rPr>
          <w:szCs w:val="22"/>
          <w:lang w:val="en-GB"/>
        </w:rPr>
        <w:t xml:space="preserve">Switching appointments with another individual or giving up an appointment in favour of another </w:t>
      </w:r>
      <w:r w:rsidR="00460440" w:rsidRPr="003D3EB6">
        <w:rPr>
          <w:szCs w:val="22"/>
          <w:lang w:val="en-GB"/>
        </w:rPr>
        <w:t xml:space="preserve"> </w:t>
      </w:r>
      <w:r w:rsidRPr="003D3EB6">
        <w:rPr>
          <w:szCs w:val="22"/>
          <w:lang w:val="en-GB"/>
        </w:rPr>
        <w:t xml:space="preserve">individual is prohibited. Any attempts of giving up an appointment for monetary gain </w:t>
      </w:r>
      <w:r w:rsidR="0007571F" w:rsidRPr="003D3EB6">
        <w:rPr>
          <w:szCs w:val="22"/>
          <w:lang w:val="en-GB"/>
        </w:rPr>
        <w:t>and efforts</w:t>
      </w:r>
      <w:r w:rsidRPr="003D3EB6">
        <w:rPr>
          <w:szCs w:val="22"/>
          <w:lang w:val="en-GB"/>
        </w:rPr>
        <w:t xml:space="preserve"> </w:t>
      </w:r>
      <w:r w:rsidR="00460440" w:rsidRPr="003D3EB6">
        <w:rPr>
          <w:szCs w:val="22"/>
          <w:lang w:val="en-GB"/>
        </w:rPr>
        <w:t xml:space="preserve"> </w:t>
      </w:r>
      <w:r w:rsidR="0007571F" w:rsidRPr="003D3EB6">
        <w:rPr>
          <w:szCs w:val="22"/>
          <w:lang w:val="en-GB"/>
        </w:rPr>
        <w:t xml:space="preserve">indicative of an illegal nature will be forwarded to law enforcement authorities. </w:t>
      </w:r>
    </w:p>
    <w:p w:rsidR="00C75559" w:rsidRPr="003D3EB6" w:rsidRDefault="00460440">
      <w:pPr>
        <w:numPr>
          <w:ilvl w:val="0"/>
          <w:numId w:val="1"/>
        </w:numPr>
        <w:spacing w:after="85"/>
        <w:ind w:left="428" w:right="0" w:hanging="286"/>
        <w:rPr>
          <w:szCs w:val="22"/>
          <w:lang w:val="en-GB"/>
        </w:rPr>
      </w:pPr>
      <w:r w:rsidRPr="003D3EB6">
        <w:rPr>
          <w:szCs w:val="22"/>
          <w:lang w:val="en-GB"/>
        </w:rPr>
        <w:t xml:space="preserve">Individuals for whom it was impossible to </w:t>
      </w:r>
      <w:r w:rsidR="001E5419" w:rsidRPr="003D3EB6">
        <w:rPr>
          <w:szCs w:val="22"/>
          <w:lang w:val="en-GB"/>
        </w:rPr>
        <w:t>schedule an appointment concerning a residence permit application submission through a prior email reservation attempt, but report on the last day of their legal stay or the last working day preceding the last day of their legal stay may utilise dedicate</w:t>
      </w:r>
      <w:r w:rsidR="006C0F30">
        <w:rPr>
          <w:szCs w:val="22"/>
          <w:lang w:val="en-GB"/>
        </w:rPr>
        <w:t>d</w:t>
      </w:r>
      <w:r w:rsidR="001E5419" w:rsidRPr="003D3EB6">
        <w:rPr>
          <w:szCs w:val="22"/>
          <w:lang w:val="en-GB"/>
        </w:rPr>
        <w:t xml:space="preserve"> consultations and comprehensive instructions regarding the proce</w:t>
      </w:r>
      <w:r w:rsidR="008D4D2B" w:rsidRPr="003D3EB6">
        <w:rPr>
          <w:szCs w:val="22"/>
          <w:lang w:val="en-GB"/>
        </w:rPr>
        <w:t>s</w:t>
      </w:r>
      <w:r w:rsidR="001E5419" w:rsidRPr="003D3EB6">
        <w:rPr>
          <w:szCs w:val="22"/>
          <w:lang w:val="en-GB"/>
        </w:rPr>
        <w:t>s of submitting the application: information point, customer service room no. 2 (one should take ticket B).</w:t>
      </w:r>
    </w:p>
    <w:p w:rsidR="001E5419" w:rsidRPr="003D3EB6" w:rsidRDefault="001E5419">
      <w:pPr>
        <w:numPr>
          <w:ilvl w:val="0"/>
          <w:numId w:val="1"/>
        </w:numPr>
        <w:spacing w:after="85"/>
        <w:ind w:left="428" w:right="0" w:hanging="286"/>
        <w:rPr>
          <w:szCs w:val="22"/>
          <w:lang w:val="en-GB"/>
        </w:rPr>
      </w:pPr>
      <w:r w:rsidRPr="003D3EB6">
        <w:rPr>
          <w:szCs w:val="22"/>
          <w:lang w:val="en-GB"/>
        </w:rPr>
        <w:t xml:space="preserve">The email </w:t>
      </w:r>
      <w:r w:rsidR="00197C38" w:rsidRPr="003D3EB6">
        <w:rPr>
          <w:szCs w:val="22"/>
          <w:lang w:val="en-GB"/>
        </w:rPr>
        <w:t>reservation system does not have a limit. The only restriction is a time constraint (the system cannot schedule appointment</w:t>
      </w:r>
      <w:r w:rsidR="006C0F30">
        <w:rPr>
          <w:szCs w:val="22"/>
          <w:lang w:val="en-GB"/>
        </w:rPr>
        <w:t>s</w:t>
      </w:r>
      <w:r w:rsidR="00197C38" w:rsidRPr="003D3EB6">
        <w:rPr>
          <w:szCs w:val="22"/>
          <w:lang w:val="en-GB"/>
        </w:rPr>
        <w:t xml:space="preserve"> that would exceed the </w:t>
      </w:r>
      <w:r w:rsidR="006C0F30">
        <w:rPr>
          <w:szCs w:val="22"/>
          <w:lang w:val="en-GB"/>
        </w:rPr>
        <w:t xml:space="preserve">office </w:t>
      </w:r>
      <w:r w:rsidR="00197C38" w:rsidRPr="003D3EB6">
        <w:rPr>
          <w:szCs w:val="22"/>
          <w:lang w:val="en-GB"/>
        </w:rPr>
        <w:t xml:space="preserve">working hours on a given day). </w:t>
      </w:r>
    </w:p>
    <w:p w:rsidR="00197C38" w:rsidRPr="003D3EB6" w:rsidRDefault="004D3CB8">
      <w:pPr>
        <w:numPr>
          <w:ilvl w:val="0"/>
          <w:numId w:val="1"/>
        </w:numPr>
        <w:spacing w:after="85"/>
        <w:ind w:left="428" w:right="0" w:hanging="286"/>
        <w:rPr>
          <w:szCs w:val="22"/>
          <w:lang w:val="en-GB"/>
        </w:rPr>
      </w:pPr>
      <w:r w:rsidRPr="003D3EB6">
        <w:rPr>
          <w:szCs w:val="22"/>
          <w:lang w:val="en-GB"/>
        </w:rPr>
        <w:t xml:space="preserve">In order to expedite the process of application submission </w:t>
      </w:r>
      <w:r w:rsidR="009E29BA" w:rsidRPr="003D3EB6">
        <w:rPr>
          <w:szCs w:val="22"/>
          <w:lang w:val="en-GB"/>
        </w:rPr>
        <w:t xml:space="preserve">we ask for a prior completion of the application and preparation of all </w:t>
      </w:r>
      <w:r w:rsidR="006C0F30">
        <w:rPr>
          <w:szCs w:val="22"/>
          <w:lang w:val="en-GB"/>
        </w:rPr>
        <w:t xml:space="preserve">of </w:t>
      </w:r>
      <w:r w:rsidR="009E29BA" w:rsidRPr="003D3EB6">
        <w:rPr>
          <w:szCs w:val="22"/>
          <w:lang w:val="en-GB"/>
        </w:rPr>
        <w:t xml:space="preserve">the required documents. </w:t>
      </w:r>
      <w:r w:rsidR="00151854" w:rsidRPr="003D3EB6">
        <w:rPr>
          <w:szCs w:val="22"/>
          <w:lang w:val="en-GB"/>
        </w:rPr>
        <w:t xml:space="preserve">Application forms and lists of required documents are available on </w:t>
      </w:r>
      <w:proofErr w:type="spellStart"/>
      <w:r w:rsidR="00151854" w:rsidRPr="003D3EB6">
        <w:rPr>
          <w:szCs w:val="22"/>
          <w:lang w:val="en-GB"/>
        </w:rPr>
        <w:t>Małopolska</w:t>
      </w:r>
      <w:proofErr w:type="spellEnd"/>
      <w:r w:rsidR="00151854" w:rsidRPr="003D3EB6">
        <w:rPr>
          <w:szCs w:val="22"/>
          <w:lang w:val="en-GB"/>
        </w:rPr>
        <w:t xml:space="preserve"> Provincial Office’s website </w:t>
      </w:r>
      <w:hyperlink r:id="rId8" w:history="1">
        <w:r w:rsidR="00151854" w:rsidRPr="003D3EB6">
          <w:rPr>
            <w:rStyle w:val="Hipercze"/>
            <w:szCs w:val="22"/>
            <w:lang w:val="en-GB"/>
          </w:rPr>
          <w:t>www.muw.pl</w:t>
        </w:r>
      </w:hyperlink>
      <w:r w:rsidR="00151854" w:rsidRPr="003D3EB6">
        <w:rPr>
          <w:szCs w:val="22"/>
          <w:lang w:val="en-GB"/>
        </w:rPr>
        <w:t xml:space="preserve"> under the tab → </w:t>
      </w:r>
      <w:proofErr w:type="spellStart"/>
      <w:r w:rsidR="00151854" w:rsidRPr="003D3EB6">
        <w:rPr>
          <w:i/>
          <w:iCs/>
          <w:szCs w:val="22"/>
          <w:lang w:val="en-GB"/>
        </w:rPr>
        <w:t>dla</w:t>
      </w:r>
      <w:proofErr w:type="spellEnd"/>
      <w:r w:rsidR="008D4D2B" w:rsidRPr="003D3EB6">
        <w:rPr>
          <w:i/>
          <w:iCs/>
          <w:szCs w:val="22"/>
          <w:lang w:val="en-GB"/>
        </w:rPr>
        <w:t xml:space="preserve"> </w:t>
      </w:r>
      <w:proofErr w:type="spellStart"/>
      <w:r w:rsidR="00151854" w:rsidRPr="003D3EB6">
        <w:rPr>
          <w:i/>
          <w:iCs/>
          <w:szCs w:val="22"/>
          <w:lang w:val="en-GB"/>
        </w:rPr>
        <w:t>cudzoziemców</w:t>
      </w:r>
      <w:proofErr w:type="spellEnd"/>
      <w:r w:rsidR="00151854" w:rsidRPr="003D3EB6">
        <w:rPr>
          <w:szCs w:val="22"/>
          <w:lang w:val="en-GB"/>
        </w:rPr>
        <w:t xml:space="preserve">. The application can be </w:t>
      </w:r>
      <w:r w:rsidR="006C0F30">
        <w:rPr>
          <w:szCs w:val="22"/>
          <w:lang w:val="en-GB"/>
        </w:rPr>
        <w:t>completed</w:t>
      </w:r>
      <w:r w:rsidR="00151854" w:rsidRPr="003D3EB6">
        <w:rPr>
          <w:szCs w:val="22"/>
          <w:lang w:val="en-GB"/>
        </w:rPr>
        <w:t xml:space="preserve"> on </w:t>
      </w:r>
      <w:hyperlink r:id="rId9" w:history="1">
        <w:r w:rsidR="00151854" w:rsidRPr="003D3EB6">
          <w:rPr>
            <w:rStyle w:val="Hipercze"/>
            <w:szCs w:val="22"/>
            <w:lang w:val="en-GB"/>
          </w:rPr>
          <w:t>www.cudzoziemcy.gov.pl</w:t>
        </w:r>
      </w:hyperlink>
      <w:r w:rsidR="00151854" w:rsidRPr="003D3EB6">
        <w:rPr>
          <w:szCs w:val="22"/>
          <w:lang w:val="en-GB"/>
        </w:rPr>
        <w:t xml:space="preserve"> (after completion one needs to print </w:t>
      </w:r>
      <w:r w:rsidR="00E918FD">
        <w:rPr>
          <w:szCs w:val="22"/>
          <w:lang w:val="en-GB"/>
        </w:rPr>
        <w:t xml:space="preserve">out </w:t>
      </w:r>
      <w:r w:rsidR="00151854" w:rsidRPr="003D3EB6">
        <w:rPr>
          <w:szCs w:val="22"/>
          <w:lang w:val="en-GB"/>
        </w:rPr>
        <w:t>and sign the application). Due to the automated reservation proce</w:t>
      </w:r>
      <w:r w:rsidR="008D4D2B" w:rsidRPr="003D3EB6">
        <w:rPr>
          <w:szCs w:val="22"/>
          <w:lang w:val="en-GB"/>
        </w:rPr>
        <w:t>s</w:t>
      </w:r>
      <w:r w:rsidR="00151854" w:rsidRPr="003D3EB6">
        <w:rPr>
          <w:szCs w:val="22"/>
          <w:lang w:val="en-GB"/>
        </w:rPr>
        <w:t xml:space="preserve">s  we ask not to send inquiries to the </w:t>
      </w:r>
      <w:hyperlink r:id="rId10" w:history="1">
        <w:r w:rsidR="00151854" w:rsidRPr="003D3EB6">
          <w:rPr>
            <w:rStyle w:val="Hipercze"/>
            <w:szCs w:val="22"/>
            <w:lang w:val="en-GB"/>
          </w:rPr>
          <w:t>rezerwacja.opt@muw.pl</w:t>
        </w:r>
      </w:hyperlink>
      <w:r w:rsidR="00151854" w:rsidRPr="003D3EB6">
        <w:rPr>
          <w:szCs w:val="22"/>
          <w:lang w:val="en-GB"/>
        </w:rPr>
        <w:t xml:space="preserve"> email address. In case of questions please contact </w:t>
      </w:r>
      <w:hyperlink r:id="rId11" w:history="1">
        <w:r w:rsidR="00151854" w:rsidRPr="003D3EB6">
          <w:rPr>
            <w:rStyle w:val="Hipercze"/>
            <w:szCs w:val="22"/>
            <w:lang w:val="en-GB"/>
          </w:rPr>
          <w:t>info.opt@muw.pl</w:t>
        </w:r>
      </w:hyperlink>
      <w:r w:rsidR="00151854" w:rsidRPr="003D3EB6">
        <w:rPr>
          <w:szCs w:val="22"/>
          <w:lang w:val="en-GB"/>
        </w:rPr>
        <w:t xml:space="preserve">. </w:t>
      </w:r>
    </w:p>
    <w:p w:rsidR="00AE4CF1" w:rsidRPr="003D3EB6" w:rsidRDefault="00412D4E">
      <w:pPr>
        <w:numPr>
          <w:ilvl w:val="0"/>
          <w:numId w:val="1"/>
        </w:numPr>
        <w:spacing w:after="85"/>
        <w:ind w:left="428" w:right="0" w:hanging="286"/>
        <w:rPr>
          <w:szCs w:val="22"/>
          <w:lang w:val="en-GB"/>
        </w:rPr>
      </w:pPr>
      <w:r w:rsidRPr="003D3EB6">
        <w:rPr>
          <w:szCs w:val="22"/>
          <w:lang w:val="en-GB"/>
        </w:rPr>
        <w:t>If an individual reports to the customer service room at the time appointed by the reservation system with an incorrect application or an incorrectly completed application form, the office reserves the right to refuse service</w:t>
      </w:r>
      <w:r w:rsidR="00E602A9">
        <w:rPr>
          <w:szCs w:val="22"/>
          <w:lang w:val="en-GB"/>
        </w:rPr>
        <w:t xml:space="preserve"> to the applicant</w:t>
      </w:r>
      <w:r w:rsidRPr="003D3EB6">
        <w:rPr>
          <w:szCs w:val="22"/>
          <w:lang w:val="en-GB"/>
        </w:rPr>
        <w:t xml:space="preserve">. In such case it will be required to schedule another </w:t>
      </w:r>
      <w:r w:rsidR="00E602A9">
        <w:rPr>
          <w:szCs w:val="22"/>
          <w:lang w:val="en-GB"/>
        </w:rPr>
        <w:t>visit</w:t>
      </w:r>
      <w:r w:rsidRPr="003D3EB6">
        <w:rPr>
          <w:szCs w:val="22"/>
          <w:lang w:val="en-GB"/>
        </w:rPr>
        <w:t xml:space="preserve"> or utilise other available forms of application submission (e.g. through the document submission point or a postal operator). </w:t>
      </w:r>
    </w:p>
    <w:p w:rsidR="00CC269D" w:rsidRPr="003D3EB6" w:rsidRDefault="00F777A6">
      <w:pPr>
        <w:numPr>
          <w:ilvl w:val="0"/>
          <w:numId w:val="1"/>
        </w:numPr>
        <w:spacing w:after="83"/>
        <w:ind w:left="428" w:right="0" w:hanging="286"/>
        <w:rPr>
          <w:szCs w:val="22"/>
          <w:lang w:val="en-GB"/>
        </w:rPr>
      </w:pPr>
      <w:r w:rsidRPr="003D3EB6">
        <w:rPr>
          <w:szCs w:val="22"/>
          <w:lang w:val="en-GB"/>
        </w:rPr>
        <w:t>Due to a large number of applications submitted at the office</w:t>
      </w:r>
      <w:r w:rsidR="00004EE2" w:rsidRPr="003D3EB6">
        <w:rPr>
          <w:szCs w:val="22"/>
          <w:lang w:val="en-GB"/>
        </w:rPr>
        <w:t xml:space="preserve">, the </w:t>
      </w:r>
      <w:r w:rsidRPr="003D3EB6">
        <w:rPr>
          <w:szCs w:val="22"/>
          <w:lang w:val="en-GB"/>
        </w:rPr>
        <w:t xml:space="preserve">case processing </w:t>
      </w:r>
      <w:r w:rsidR="00004EE2" w:rsidRPr="003D3EB6">
        <w:rPr>
          <w:szCs w:val="22"/>
          <w:lang w:val="en-GB"/>
        </w:rPr>
        <w:t xml:space="preserve">period </w:t>
      </w:r>
      <w:r w:rsidRPr="003D3EB6">
        <w:rPr>
          <w:szCs w:val="22"/>
          <w:lang w:val="en-GB"/>
        </w:rPr>
        <w:t xml:space="preserve">may be </w:t>
      </w:r>
      <w:r w:rsidR="008D4D2B" w:rsidRPr="003D3EB6">
        <w:rPr>
          <w:szCs w:val="22"/>
          <w:lang w:val="en-GB"/>
        </w:rPr>
        <w:t>delayed</w:t>
      </w:r>
      <w:r w:rsidRPr="003D3EB6">
        <w:rPr>
          <w:szCs w:val="22"/>
          <w:lang w:val="en-GB"/>
        </w:rPr>
        <w:t>.</w:t>
      </w:r>
      <w:r w:rsidR="00004EE2" w:rsidRPr="003D3EB6">
        <w:rPr>
          <w:szCs w:val="22"/>
          <w:lang w:val="en-GB"/>
        </w:rPr>
        <w:t xml:space="preserve"> Please take into account all the factors and do not leave matters </w:t>
      </w:r>
      <w:r w:rsidR="008D4D2B" w:rsidRPr="003D3EB6">
        <w:rPr>
          <w:szCs w:val="22"/>
          <w:lang w:val="en-GB"/>
        </w:rPr>
        <w:t>concerning</w:t>
      </w:r>
      <w:r w:rsidR="00004EE2" w:rsidRPr="003D3EB6">
        <w:rPr>
          <w:szCs w:val="22"/>
          <w:lang w:val="en-GB"/>
        </w:rPr>
        <w:t xml:space="preserve"> legalisation of </w:t>
      </w:r>
      <w:r w:rsidR="00E51C13" w:rsidRPr="003D3EB6">
        <w:rPr>
          <w:szCs w:val="22"/>
          <w:lang w:val="en-GB"/>
        </w:rPr>
        <w:t xml:space="preserve">residence and employment </w:t>
      </w:r>
      <w:r w:rsidR="00004EE2" w:rsidRPr="003D3EB6">
        <w:rPr>
          <w:szCs w:val="22"/>
          <w:lang w:val="en-GB"/>
        </w:rPr>
        <w:t xml:space="preserve">until the last minute. </w:t>
      </w:r>
    </w:p>
    <w:p w:rsidR="00D1369B" w:rsidRPr="003D3EB6" w:rsidRDefault="00F15FE2" w:rsidP="00D1369B">
      <w:pPr>
        <w:numPr>
          <w:ilvl w:val="0"/>
          <w:numId w:val="1"/>
        </w:numPr>
        <w:ind w:left="428" w:right="0" w:hanging="286"/>
        <w:rPr>
          <w:szCs w:val="22"/>
          <w:lang w:val="en-GB"/>
        </w:rPr>
      </w:pPr>
      <w:r w:rsidRPr="003D3EB6">
        <w:rPr>
          <w:szCs w:val="22"/>
          <w:lang w:val="en-GB"/>
        </w:rPr>
        <w:t xml:space="preserve">Matters concerning </w:t>
      </w:r>
      <w:r w:rsidR="005818FD" w:rsidRPr="003D3EB6">
        <w:rPr>
          <w:szCs w:val="22"/>
          <w:lang w:val="en-GB"/>
        </w:rPr>
        <w:t xml:space="preserve"> temporary</w:t>
      </w:r>
      <w:r w:rsidRPr="003D3EB6">
        <w:rPr>
          <w:szCs w:val="22"/>
          <w:lang w:val="en-GB"/>
        </w:rPr>
        <w:t>, permanent, and long-term EU resident</w:t>
      </w:r>
      <w:r w:rsidR="005818FD" w:rsidRPr="003D3EB6">
        <w:rPr>
          <w:szCs w:val="22"/>
          <w:lang w:val="en-GB"/>
        </w:rPr>
        <w:t xml:space="preserve"> residence </w:t>
      </w:r>
      <w:r w:rsidRPr="003D3EB6">
        <w:rPr>
          <w:szCs w:val="22"/>
          <w:lang w:val="en-GB"/>
        </w:rPr>
        <w:t>permit should be directed to</w:t>
      </w:r>
      <w:r w:rsidR="005818FD" w:rsidRPr="003D3EB6">
        <w:rPr>
          <w:szCs w:val="22"/>
          <w:lang w:val="en-GB"/>
        </w:rPr>
        <w:t xml:space="preserve"> the Voivodeship Office competent for the place of residence of the foreigner.</w:t>
      </w:r>
      <w:r w:rsidRPr="003D3EB6">
        <w:rPr>
          <w:szCs w:val="22"/>
          <w:lang w:val="en-GB"/>
        </w:rPr>
        <w:t xml:space="preserve"> </w:t>
      </w:r>
      <w:r w:rsidR="00E602A9">
        <w:rPr>
          <w:szCs w:val="22"/>
          <w:lang w:val="en-GB"/>
        </w:rPr>
        <w:t>Submitting an application to</w:t>
      </w:r>
      <w:r w:rsidRPr="003D3EB6">
        <w:rPr>
          <w:szCs w:val="22"/>
          <w:lang w:val="en-GB"/>
        </w:rPr>
        <w:t xml:space="preserve"> the incorrect office will result in a significant </w:t>
      </w:r>
      <w:r w:rsidR="008D4D2B" w:rsidRPr="003D3EB6">
        <w:rPr>
          <w:szCs w:val="22"/>
          <w:lang w:val="en-GB"/>
        </w:rPr>
        <w:t>process</w:t>
      </w:r>
      <w:r w:rsidRPr="003D3EB6">
        <w:rPr>
          <w:szCs w:val="22"/>
          <w:lang w:val="en-GB"/>
        </w:rPr>
        <w:t xml:space="preserve"> delay </w:t>
      </w:r>
      <w:r w:rsidR="008D4D2B" w:rsidRPr="003D3EB6">
        <w:rPr>
          <w:szCs w:val="22"/>
          <w:lang w:val="en-GB"/>
        </w:rPr>
        <w:t>caused</w:t>
      </w:r>
      <w:r w:rsidRPr="003D3EB6">
        <w:rPr>
          <w:szCs w:val="22"/>
          <w:lang w:val="en-GB"/>
        </w:rPr>
        <w:t xml:space="preserve"> by</w:t>
      </w:r>
      <w:r w:rsidR="00D1369B" w:rsidRPr="003D3EB6">
        <w:rPr>
          <w:szCs w:val="22"/>
          <w:lang w:val="en-GB"/>
        </w:rPr>
        <w:t>,</w:t>
      </w:r>
      <w:r w:rsidRPr="003D3EB6">
        <w:rPr>
          <w:szCs w:val="22"/>
          <w:lang w:val="en-GB"/>
        </w:rPr>
        <w:t xml:space="preserve"> </w:t>
      </w:r>
      <w:proofErr w:type="spellStart"/>
      <w:r w:rsidR="00D1369B" w:rsidRPr="003D3EB6">
        <w:rPr>
          <w:szCs w:val="22"/>
          <w:lang w:val="en-GB"/>
        </w:rPr>
        <w:t>i.a.</w:t>
      </w:r>
      <w:proofErr w:type="spellEnd"/>
      <w:r w:rsidR="00E602A9">
        <w:rPr>
          <w:szCs w:val="22"/>
          <w:lang w:val="en-GB"/>
        </w:rPr>
        <w:t>,</w:t>
      </w:r>
      <w:r w:rsidR="00D1369B" w:rsidRPr="003D3EB6">
        <w:rPr>
          <w:szCs w:val="22"/>
          <w:lang w:val="en-GB"/>
        </w:rPr>
        <w:t xml:space="preserve"> verification of </w:t>
      </w:r>
      <w:r w:rsidR="00E602A9">
        <w:rPr>
          <w:szCs w:val="22"/>
          <w:lang w:val="en-GB"/>
        </w:rPr>
        <w:t xml:space="preserve">the </w:t>
      </w:r>
      <w:r w:rsidR="00D1369B" w:rsidRPr="003D3EB6">
        <w:rPr>
          <w:szCs w:val="22"/>
          <w:lang w:val="en-GB"/>
        </w:rPr>
        <w:t xml:space="preserve">authentic location of residence and transferring the case to the proper government body, which will subsequently delay the issue of decision. Furthermore the applicant should be aware that every case of providing false information within the application, including providing an inauthentic address of residence will be forwarded to law enforcement authorities. </w:t>
      </w:r>
    </w:p>
    <w:p w:rsidR="00E51C13" w:rsidRPr="003D3EB6" w:rsidRDefault="006C6585">
      <w:pPr>
        <w:numPr>
          <w:ilvl w:val="0"/>
          <w:numId w:val="1"/>
        </w:numPr>
        <w:spacing w:after="85"/>
        <w:ind w:left="428" w:right="0" w:hanging="286"/>
        <w:rPr>
          <w:szCs w:val="22"/>
          <w:lang w:val="en-GB"/>
        </w:rPr>
      </w:pPr>
      <w:r w:rsidRPr="003D3EB6">
        <w:rPr>
          <w:szCs w:val="22"/>
          <w:lang w:val="en-GB"/>
        </w:rPr>
        <w:t xml:space="preserve">It is possible to submit an application through the document submission point or through a postal operator. In the case of </w:t>
      </w:r>
      <w:r w:rsidR="001B72F7" w:rsidRPr="003D3EB6">
        <w:rPr>
          <w:szCs w:val="22"/>
          <w:lang w:val="en-GB"/>
        </w:rPr>
        <w:t xml:space="preserve">applications concerning legalisation of stay </w:t>
      </w:r>
      <w:r w:rsidRPr="003D3EB6">
        <w:rPr>
          <w:szCs w:val="22"/>
          <w:lang w:val="en-GB"/>
        </w:rPr>
        <w:t xml:space="preserve">the applicant </w:t>
      </w:r>
      <w:r w:rsidR="001B72F7" w:rsidRPr="003D3EB6">
        <w:rPr>
          <w:szCs w:val="22"/>
          <w:lang w:val="en-GB"/>
        </w:rPr>
        <w:t xml:space="preserve">will </w:t>
      </w:r>
      <w:r w:rsidR="00E602A9">
        <w:rPr>
          <w:szCs w:val="22"/>
          <w:lang w:val="en-GB"/>
        </w:rPr>
        <w:t xml:space="preserve">be </w:t>
      </w:r>
      <w:r w:rsidR="001B72F7" w:rsidRPr="003D3EB6">
        <w:rPr>
          <w:szCs w:val="22"/>
          <w:lang w:val="en-GB"/>
        </w:rPr>
        <w:t>summoned to submit missing formal documents (including fingerprints) with an appointed date and time of</w:t>
      </w:r>
      <w:r w:rsidR="00E602A9">
        <w:rPr>
          <w:szCs w:val="22"/>
          <w:lang w:val="en-GB"/>
        </w:rPr>
        <w:t xml:space="preserve"> the</w:t>
      </w:r>
      <w:r w:rsidR="001B72F7" w:rsidRPr="003D3EB6">
        <w:rPr>
          <w:szCs w:val="22"/>
          <w:lang w:val="en-GB"/>
        </w:rPr>
        <w:t xml:space="preserve"> visit. Absence on the </w:t>
      </w:r>
      <w:r w:rsidR="00D72AB7" w:rsidRPr="003D3EB6">
        <w:rPr>
          <w:szCs w:val="22"/>
          <w:lang w:val="en-GB"/>
        </w:rPr>
        <w:t xml:space="preserve">appointed </w:t>
      </w:r>
      <w:r w:rsidR="00E602A9">
        <w:rPr>
          <w:szCs w:val="22"/>
          <w:lang w:val="en-GB"/>
        </w:rPr>
        <w:t>visit</w:t>
      </w:r>
      <w:r w:rsidR="00D72AB7" w:rsidRPr="003D3EB6">
        <w:rPr>
          <w:szCs w:val="22"/>
          <w:lang w:val="en-GB"/>
        </w:rPr>
        <w:t xml:space="preserve"> and </w:t>
      </w:r>
      <w:r w:rsidR="00E602A9">
        <w:rPr>
          <w:szCs w:val="22"/>
          <w:lang w:val="en-GB"/>
        </w:rPr>
        <w:t>lack of</w:t>
      </w:r>
      <w:r w:rsidR="00D72AB7" w:rsidRPr="003D3EB6">
        <w:rPr>
          <w:szCs w:val="22"/>
          <w:lang w:val="en-GB"/>
        </w:rPr>
        <w:t xml:space="preserve"> submission of the missing documents will cause the application to be disregarded. </w:t>
      </w:r>
    </w:p>
    <w:p w:rsidR="004D0B58" w:rsidRPr="003D3EB6" w:rsidRDefault="00D72AB7">
      <w:pPr>
        <w:numPr>
          <w:ilvl w:val="0"/>
          <w:numId w:val="1"/>
        </w:numPr>
        <w:spacing w:after="85"/>
        <w:ind w:left="428" w:right="0" w:hanging="286"/>
        <w:rPr>
          <w:szCs w:val="22"/>
          <w:lang w:val="en-GB"/>
        </w:rPr>
      </w:pPr>
      <w:r w:rsidRPr="003D3EB6">
        <w:rPr>
          <w:szCs w:val="22"/>
          <w:lang w:val="en-GB"/>
        </w:rPr>
        <w:t xml:space="preserve">In the case of submitting an application through the document submission point or through a postal operator it is impossible to submit </w:t>
      </w:r>
      <w:r w:rsidR="0081451C">
        <w:rPr>
          <w:szCs w:val="22"/>
          <w:lang w:val="en-GB"/>
        </w:rPr>
        <w:t>another</w:t>
      </w:r>
      <w:r w:rsidRPr="003D3EB6">
        <w:rPr>
          <w:szCs w:val="22"/>
          <w:lang w:val="en-GB"/>
        </w:rPr>
        <w:t xml:space="preserve"> application through a prior reservation via email. If one attempts to make a reservation via email</w:t>
      </w:r>
      <w:r w:rsidR="0081451C">
        <w:rPr>
          <w:szCs w:val="22"/>
          <w:lang w:val="en-GB"/>
        </w:rPr>
        <w:t xml:space="preserve"> after submitting an application</w:t>
      </w:r>
      <w:r w:rsidRPr="003D3EB6">
        <w:rPr>
          <w:szCs w:val="22"/>
          <w:lang w:val="en-GB"/>
        </w:rPr>
        <w:t xml:space="preserve">, </w:t>
      </w:r>
      <w:r w:rsidR="0081451C">
        <w:rPr>
          <w:szCs w:val="22"/>
          <w:lang w:val="en-GB"/>
        </w:rPr>
        <w:t xml:space="preserve">appointment request </w:t>
      </w:r>
      <w:r w:rsidRPr="003D3EB6">
        <w:rPr>
          <w:szCs w:val="22"/>
          <w:lang w:val="en-GB"/>
        </w:rPr>
        <w:t>will be disregarded and the application will not be accepted.</w:t>
      </w:r>
      <w:r w:rsidR="004D0B58" w:rsidRPr="003D3EB6">
        <w:rPr>
          <w:szCs w:val="22"/>
          <w:lang w:val="en-GB"/>
        </w:rPr>
        <w:t xml:space="preserve"> </w:t>
      </w:r>
    </w:p>
    <w:p w:rsidR="004D0B58" w:rsidRPr="003D3EB6" w:rsidRDefault="004D0B58" w:rsidP="004D0B58">
      <w:pPr>
        <w:spacing w:after="85"/>
        <w:ind w:left="428" w:right="0" w:firstLine="0"/>
        <w:jc w:val="center"/>
        <w:rPr>
          <w:szCs w:val="22"/>
          <w:lang w:val="en-GB"/>
        </w:rPr>
      </w:pPr>
      <w:r w:rsidRPr="003D3EB6">
        <w:rPr>
          <w:szCs w:val="22"/>
          <w:lang w:val="en-GB"/>
        </w:rPr>
        <w:lastRenderedPageBreak/>
        <w:t xml:space="preserve">By using the electronic office visit reservation system via an email account you acknowledge that you have read and agree to abide by the terms </w:t>
      </w:r>
      <w:r w:rsidR="00534491">
        <w:rPr>
          <w:szCs w:val="22"/>
          <w:lang w:val="en-GB"/>
        </w:rPr>
        <w:t xml:space="preserve">listed </w:t>
      </w:r>
      <w:r w:rsidRPr="003D3EB6">
        <w:rPr>
          <w:szCs w:val="22"/>
          <w:lang w:val="en-GB"/>
        </w:rPr>
        <w:t>above.</w:t>
      </w:r>
    </w:p>
    <w:p w:rsidR="00C75559" w:rsidRPr="003D3EB6" w:rsidRDefault="00F777A6" w:rsidP="004D0B58">
      <w:pPr>
        <w:spacing w:after="85"/>
        <w:ind w:left="428" w:right="0" w:firstLine="0"/>
        <w:jc w:val="center"/>
        <w:rPr>
          <w:szCs w:val="22"/>
          <w:lang w:val="en-GB"/>
        </w:rPr>
      </w:pPr>
      <w:r w:rsidRPr="003D3EB6">
        <w:rPr>
          <w:szCs w:val="22"/>
          <w:lang w:val="en-GB"/>
        </w:rPr>
        <w:t>MAILING ADDRESS</w:t>
      </w:r>
      <w:r w:rsidR="00D01D17" w:rsidRPr="003D3EB6">
        <w:rPr>
          <w:szCs w:val="22"/>
          <w:lang w:val="en-GB"/>
        </w:rPr>
        <w:t>:</w:t>
      </w:r>
    </w:p>
    <w:p w:rsidR="00C75559" w:rsidRPr="003D3EB6" w:rsidRDefault="00D01D17" w:rsidP="004D0B58">
      <w:pPr>
        <w:spacing w:after="0" w:line="259" w:lineRule="auto"/>
        <w:ind w:left="10" w:right="4" w:hanging="10"/>
        <w:jc w:val="center"/>
        <w:rPr>
          <w:szCs w:val="22"/>
          <w:lang w:val="en-GB"/>
        </w:rPr>
      </w:pPr>
      <w:proofErr w:type="spellStart"/>
      <w:r w:rsidRPr="003D3EB6">
        <w:rPr>
          <w:szCs w:val="22"/>
          <w:lang w:val="en-GB"/>
        </w:rPr>
        <w:t>Małopolski</w:t>
      </w:r>
      <w:proofErr w:type="spellEnd"/>
      <w:r w:rsidRPr="003D3EB6">
        <w:rPr>
          <w:szCs w:val="22"/>
          <w:lang w:val="en-GB"/>
        </w:rPr>
        <w:t xml:space="preserve"> </w:t>
      </w:r>
      <w:proofErr w:type="spellStart"/>
      <w:r w:rsidRPr="003D3EB6">
        <w:rPr>
          <w:szCs w:val="22"/>
          <w:lang w:val="en-GB"/>
        </w:rPr>
        <w:t>Urząd</w:t>
      </w:r>
      <w:proofErr w:type="spellEnd"/>
      <w:r w:rsidRPr="003D3EB6">
        <w:rPr>
          <w:szCs w:val="22"/>
          <w:lang w:val="en-GB"/>
        </w:rPr>
        <w:t xml:space="preserve"> </w:t>
      </w:r>
      <w:proofErr w:type="spellStart"/>
      <w:r w:rsidRPr="003D3EB6">
        <w:rPr>
          <w:szCs w:val="22"/>
          <w:lang w:val="en-GB"/>
        </w:rPr>
        <w:t>Wojewódzki</w:t>
      </w:r>
      <w:proofErr w:type="spellEnd"/>
      <w:r w:rsidRPr="003D3EB6">
        <w:rPr>
          <w:szCs w:val="22"/>
          <w:lang w:val="en-GB"/>
        </w:rPr>
        <w:t xml:space="preserve"> w </w:t>
      </w:r>
      <w:proofErr w:type="spellStart"/>
      <w:r w:rsidRPr="003D3EB6">
        <w:rPr>
          <w:szCs w:val="22"/>
          <w:lang w:val="en-GB"/>
        </w:rPr>
        <w:t>Krakowie</w:t>
      </w:r>
      <w:proofErr w:type="spellEnd"/>
    </w:p>
    <w:p w:rsidR="00C75559" w:rsidRPr="003D3EB6" w:rsidRDefault="00D01D17" w:rsidP="004D0B58">
      <w:pPr>
        <w:spacing w:after="0" w:line="259" w:lineRule="auto"/>
        <w:ind w:left="10" w:right="1" w:hanging="10"/>
        <w:jc w:val="center"/>
        <w:rPr>
          <w:szCs w:val="22"/>
          <w:lang w:val="en-GB"/>
        </w:rPr>
      </w:pPr>
      <w:proofErr w:type="spellStart"/>
      <w:r w:rsidRPr="003D3EB6">
        <w:rPr>
          <w:szCs w:val="22"/>
          <w:lang w:val="en-GB"/>
        </w:rPr>
        <w:t>Wydział</w:t>
      </w:r>
      <w:proofErr w:type="spellEnd"/>
      <w:r w:rsidRPr="003D3EB6">
        <w:rPr>
          <w:szCs w:val="22"/>
          <w:lang w:val="en-GB"/>
        </w:rPr>
        <w:t xml:space="preserve"> </w:t>
      </w:r>
      <w:proofErr w:type="spellStart"/>
      <w:r w:rsidRPr="003D3EB6">
        <w:rPr>
          <w:szCs w:val="22"/>
          <w:lang w:val="en-GB"/>
        </w:rPr>
        <w:t>Spraw</w:t>
      </w:r>
      <w:proofErr w:type="spellEnd"/>
      <w:r w:rsidRPr="003D3EB6">
        <w:rPr>
          <w:szCs w:val="22"/>
          <w:lang w:val="en-GB"/>
        </w:rPr>
        <w:t xml:space="preserve"> </w:t>
      </w:r>
      <w:proofErr w:type="spellStart"/>
      <w:r w:rsidRPr="003D3EB6">
        <w:rPr>
          <w:szCs w:val="22"/>
          <w:lang w:val="en-GB"/>
        </w:rPr>
        <w:t>Obywatelskich</w:t>
      </w:r>
      <w:proofErr w:type="spellEnd"/>
      <w:r w:rsidRPr="003D3EB6">
        <w:rPr>
          <w:szCs w:val="22"/>
          <w:lang w:val="en-GB"/>
        </w:rPr>
        <w:t xml:space="preserve"> </w:t>
      </w:r>
      <w:proofErr w:type="spellStart"/>
      <w:r w:rsidRPr="003D3EB6">
        <w:rPr>
          <w:szCs w:val="22"/>
          <w:lang w:val="en-GB"/>
        </w:rPr>
        <w:t>i</w:t>
      </w:r>
      <w:proofErr w:type="spellEnd"/>
      <w:r w:rsidRPr="003D3EB6">
        <w:rPr>
          <w:szCs w:val="22"/>
          <w:lang w:val="en-GB"/>
        </w:rPr>
        <w:t xml:space="preserve"> </w:t>
      </w:r>
      <w:proofErr w:type="spellStart"/>
      <w:r w:rsidRPr="003D3EB6">
        <w:rPr>
          <w:szCs w:val="22"/>
          <w:lang w:val="en-GB"/>
        </w:rPr>
        <w:t>Cudzoziemców</w:t>
      </w:r>
      <w:proofErr w:type="spellEnd"/>
    </w:p>
    <w:p w:rsidR="00F777A6" w:rsidRPr="003D3EB6" w:rsidRDefault="00D01D17" w:rsidP="004D0B58">
      <w:pPr>
        <w:tabs>
          <w:tab w:val="center" w:pos="4537"/>
          <w:tab w:val="center" w:pos="8771"/>
        </w:tabs>
        <w:spacing w:after="0" w:line="259" w:lineRule="auto"/>
        <w:ind w:left="0" w:right="0" w:firstLine="0"/>
        <w:jc w:val="center"/>
        <w:rPr>
          <w:szCs w:val="22"/>
          <w:lang w:val="en-GB"/>
        </w:rPr>
      </w:pPr>
      <w:r w:rsidRPr="003D3EB6">
        <w:rPr>
          <w:szCs w:val="22"/>
          <w:lang w:val="en-GB"/>
        </w:rPr>
        <w:t xml:space="preserve">ul. </w:t>
      </w:r>
      <w:proofErr w:type="spellStart"/>
      <w:r w:rsidRPr="003D3EB6">
        <w:rPr>
          <w:szCs w:val="22"/>
          <w:lang w:val="en-GB"/>
        </w:rPr>
        <w:t>Przy</w:t>
      </w:r>
      <w:proofErr w:type="spellEnd"/>
      <w:r w:rsidRPr="003D3EB6">
        <w:rPr>
          <w:szCs w:val="22"/>
          <w:lang w:val="en-GB"/>
        </w:rPr>
        <w:t xml:space="preserve"> </w:t>
      </w:r>
      <w:proofErr w:type="spellStart"/>
      <w:r w:rsidRPr="003D3EB6">
        <w:rPr>
          <w:szCs w:val="22"/>
          <w:lang w:val="en-GB"/>
        </w:rPr>
        <w:t>Rondzie</w:t>
      </w:r>
      <w:proofErr w:type="spellEnd"/>
      <w:r w:rsidRPr="003D3EB6">
        <w:rPr>
          <w:szCs w:val="22"/>
          <w:lang w:val="en-GB"/>
        </w:rPr>
        <w:t xml:space="preserve"> 6, 31-547 Kraków</w:t>
      </w:r>
    </w:p>
    <w:p w:rsidR="00C75559" w:rsidRDefault="00C75559" w:rsidP="004D0B58">
      <w:pPr>
        <w:tabs>
          <w:tab w:val="center" w:pos="4537"/>
          <w:tab w:val="center" w:pos="8771"/>
        </w:tabs>
        <w:spacing w:after="0" w:line="259" w:lineRule="auto"/>
        <w:ind w:left="0" w:right="0" w:firstLine="0"/>
        <w:jc w:val="center"/>
        <w:rPr>
          <w:szCs w:val="22"/>
          <w:lang w:val="en-GB"/>
        </w:rPr>
      </w:pPr>
    </w:p>
    <w:p w:rsidR="00534491" w:rsidRPr="003D3EB6" w:rsidRDefault="00534491" w:rsidP="004D0B58">
      <w:pPr>
        <w:tabs>
          <w:tab w:val="center" w:pos="4537"/>
          <w:tab w:val="center" w:pos="8771"/>
        </w:tabs>
        <w:spacing w:after="0" w:line="259" w:lineRule="auto"/>
        <w:ind w:left="0" w:right="0" w:firstLine="0"/>
        <w:jc w:val="center"/>
        <w:rPr>
          <w:szCs w:val="22"/>
          <w:lang w:val="en-GB"/>
        </w:rPr>
      </w:pPr>
    </w:p>
    <w:p w:rsidR="00C75559" w:rsidRPr="003D3EB6" w:rsidRDefault="00916DC5">
      <w:pPr>
        <w:pStyle w:val="Nagwek2"/>
        <w:spacing w:after="218"/>
        <w:rPr>
          <w:szCs w:val="22"/>
          <w:lang w:val="en-GB"/>
        </w:rPr>
      </w:pPr>
      <w:r w:rsidRPr="003D3EB6">
        <w:rPr>
          <w:szCs w:val="22"/>
          <w:lang w:val="en-GB"/>
        </w:rPr>
        <w:t>INFORMATION CLAUSE</w:t>
      </w:r>
    </w:p>
    <w:p w:rsidR="00C75559" w:rsidRPr="003D3EB6" w:rsidRDefault="0004390B">
      <w:pPr>
        <w:spacing w:after="145"/>
        <w:ind w:left="-15" w:right="0" w:firstLine="0"/>
        <w:rPr>
          <w:szCs w:val="22"/>
          <w:lang w:val="en-GB"/>
        </w:rPr>
      </w:pPr>
      <w:r>
        <w:rPr>
          <w:szCs w:val="22"/>
          <w:lang w:val="en-GB"/>
        </w:rPr>
        <w:t>With the purpose of fulfilling an obligation arising from Article 14 of</w:t>
      </w:r>
      <w:r w:rsidR="00D01D17" w:rsidRPr="003D3EB6">
        <w:rPr>
          <w:szCs w:val="22"/>
          <w:lang w:val="en-GB"/>
        </w:rPr>
        <w:t xml:space="preserve"> </w:t>
      </w:r>
      <w:r w:rsidRPr="0004390B">
        <w:rPr>
          <w:szCs w:val="22"/>
          <w:lang w:val="en-GB"/>
        </w:rPr>
        <w:t>European Parliament and Council Regulation</w:t>
      </w:r>
      <w:r w:rsidR="00D01D17" w:rsidRPr="003D3EB6">
        <w:rPr>
          <w:szCs w:val="22"/>
          <w:lang w:val="en-GB"/>
        </w:rPr>
        <w:t xml:space="preserve"> (</w:t>
      </w:r>
      <w:r>
        <w:rPr>
          <w:szCs w:val="22"/>
          <w:lang w:val="en-GB"/>
        </w:rPr>
        <w:t>EU</w:t>
      </w:r>
      <w:r w:rsidR="00D01D17" w:rsidRPr="003D3EB6">
        <w:rPr>
          <w:szCs w:val="22"/>
          <w:lang w:val="en-GB"/>
        </w:rPr>
        <w:t xml:space="preserve">) 2016/679 </w:t>
      </w:r>
      <w:r w:rsidR="00E609D5">
        <w:rPr>
          <w:szCs w:val="22"/>
          <w:lang w:val="en-GB"/>
        </w:rPr>
        <w:t xml:space="preserve">of 28 </w:t>
      </w:r>
      <w:r>
        <w:rPr>
          <w:szCs w:val="22"/>
          <w:lang w:val="en-GB"/>
        </w:rPr>
        <w:t>A</w:t>
      </w:r>
      <w:r w:rsidR="00E609D5">
        <w:rPr>
          <w:szCs w:val="22"/>
          <w:lang w:val="en-GB"/>
        </w:rPr>
        <w:t>pril 2016</w:t>
      </w:r>
      <w:r w:rsidR="00D01D17" w:rsidRPr="003D3EB6">
        <w:rPr>
          <w:szCs w:val="22"/>
          <w:lang w:val="en-GB"/>
        </w:rPr>
        <w:t xml:space="preserve"> </w:t>
      </w:r>
      <w:r w:rsidR="006E1670">
        <w:rPr>
          <w:szCs w:val="22"/>
          <w:lang w:val="en-GB"/>
        </w:rPr>
        <w:t xml:space="preserve">concerning protection of </w:t>
      </w:r>
      <w:r w:rsidR="00E609D5">
        <w:rPr>
          <w:szCs w:val="22"/>
          <w:lang w:val="en-GB"/>
        </w:rPr>
        <w:t>natural persons in connection with processing of personal data and transfer of such data as well as the repeal of Directive</w:t>
      </w:r>
      <w:r w:rsidR="00D01D17" w:rsidRPr="003D3EB6">
        <w:rPr>
          <w:szCs w:val="22"/>
          <w:lang w:val="en-GB"/>
        </w:rPr>
        <w:t xml:space="preserve"> 95/46/WE (</w:t>
      </w:r>
      <w:r w:rsidR="006E1670">
        <w:rPr>
          <w:szCs w:val="22"/>
          <w:lang w:val="en-GB"/>
        </w:rPr>
        <w:t>hereinafter referred to as</w:t>
      </w:r>
      <w:r w:rsidR="00D01D17" w:rsidRPr="003D3EB6">
        <w:rPr>
          <w:szCs w:val="22"/>
          <w:lang w:val="en-GB"/>
        </w:rPr>
        <w:t xml:space="preserve"> RODO), </w:t>
      </w:r>
      <w:r w:rsidR="00E609D5">
        <w:rPr>
          <w:szCs w:val="22"/>
          <w:lang w:val="en-GB"/>
        </w:rPr>
        <w:t>we kindly inform what takes effect:</w:t>
      </w:r>
    </w:p>
    <w:p w:rsidR="0091510D" w:rsidRPr="00527B51" w:rsidRDefault="0091510D" w:rsidP="0091510D">
      <w:pPr>
        <w:numPr>
          <w:ilvl w:val="0"/>
          <w:numId w:val="2"/>
        </w:numPr>
        <w:spacing w:after="0" w:line="240" w:lineRule="auto"/>
        <w:ind w:right="0"/>
        <w:contextualSpacing/>
        <w:rPr>
          <w:rFonts w:asciiTheme="minorHAnsi" w:hAnsiTheme="minorHAnsi" w:cstheme="minorHAnsi"/>
          <w:szCs w:val="22"/>
          <w:lang w:val="en-GB"/>
        </w:rPr>
      </w:pPr>
      <w:r w:rsidRPr="00527B51">
        <w:rPr>
          <w:rFonts w:asciiTheme="minorHAnsi" w:hAnsiTheme="minorHAnsi" w:cstheme="minorHAnsi"/>
          <w:szCs w:val="22"/>
          <w:lang w:val="en-GB"/>
        </w:rPr>
        <w:t xml:space="preserve">The administrator of your personal data is the Provincial Governor of </w:t>
      </w:r>
      <w:proofErr w:type="spellStart"/>
      <w:r w:rsidRPr="00527B51">
        <w:rPr>
          <w:rFonts w:asciiTheme="minorHAnsi" w:hAnsiTheme="minorHAnsi" w:cstheme="minorHAnsi"/>
          <w:szCs w:val="22"/>
          <w:lang w:val="en-GB"/>
        </w:rPr>
        <w:t>Małopolska</w:t>
      </w:r>
      <w:proofErr w:type="spellEnd"/>
      <w:r w:rsidRPr="00527B51">
        <w:rPr>
          <w:rFonts w:asciiTheme="minorHAnsi" w:hAnsiTheme="minorHAnsi" w:cstheme="minorHAnsi"/>
          <w:szCs w:val="22"/>
          <w:lang w:val="en-GB"/>
        </w:rPr>
        <w:t xml:space="preserve"> with an office located on ul. </w:t>
      </w:r>
      <w:proofErr w:type="spellStart"/>
      <w:r w:rsidRPr="00527B51">
        <w:rPr>
          <w:rFonts w:asciiTheme="minorHAnsi" w:hAnsiTheme="minorHAnsi" w:cstheme="minorHAnsi"/>
          <w:szCs w:val="22"/>
          <w:lang w:val="en-GB"/>
        </w:rPr>
        <w:t>Basztowej</w:t>
      </w:r>
      <w:proofErr w:type="spellEnd"/>
      <w:r w:rsidRPr="00527B51">
        <w:rPr>
          <w:rFonts w:asciiTheme="minorHAnsi" w:hAnsiTheme="minorHAnsi" w:cstheme="minorHAnsi"/>
          <w:szCs w:val="22"/>
          <w:lang w:val="en-GB"/>
        </w:rPr>
        <w:t xml:space="preserve"> 22, 31-156 Kraków</w:t>
      </w:r>
      <w:r w:rsidR="003D3EB6" w:rsidRPr="00527B51">
        <w:rPr>
          <w:rFonts w:asciiTheme="minorHAnsi" w:hAnsiTheme="minorHAnsi" w:cstheme="minorHAnsi"/>
          <w:szCs w:val="22"/>
          <w:lang w:val="en-GB"/>
        </w:rPr>
        <w:t>.</w:t>
      </w:r>
    </w:p>
    <w:p w:rsidR="0091510D" w:rsidRPr="00527B51" w:rsidRDefault="0091510D" w:rsidP="0091510D">
      <w:pPr>
        <w:numPr>
          <w:ilvl w:val="0"/>
          <w:numId w:val="2"/>
        </w:numPr>
        <w:spacing w:after="0" w:line="240" w:lineRule="auto"/>
        <w:ind w:right="0"/>
        <w:contextualSpacing/>
        <w:rPr>
          <w:rFonts w:asciiTheme="minorHAnsi" w:hAnsiTheme="minorHAnsi" w:cstheme="minorHAnsi"/>
          <w:szCs w:val="22"/>
          <w:lang w:val="en-GB"/>
        </w:rPr>
      </w:pPr>
      <w:r w:rsidRPr="00527B51">
        <w:rPr>
          <w:rFonts w:asciiTheme="minorHAnsi" w:hAnsiTheme="minorHAnsi" w:cstheme="minorHAnsi"/>
          <w:szCs w:val="22"/>
          <w:lang w:val="en-GB"/>
        </w:rPr>
        <w:t xml:space="preserve">The inspector of personal data protection at the </w:t>
      </w:r>
      <w:proofErr w:type="spellStart"/>
      <w:r w:rsidR="006E3394">
        <w:rPr>
          <w:rFonts w:asciiTheme="minorHAnsi" w:hAnsiTheme="minorHAnsi" w:cstheme="minorHAnsi"/>
          <w:szCs w:val="22"/>
          <w:lang w:val="en-GB"/>
        </w:rPr>
        <w:t>Małopolska</w:t>
      </w:r>
      <w:proofErr w:type="spellEnd"/>
      <w:r w:rsidR="006E3394">
        <w:rPr>
          <w:rFonts w:asciiTheme="minorHAnsi" w:hAnsiTheme="minorHAnsi" w:cstheme="minorHAnsi"/>
          <w:szCs w:val="22"/>
          <w:lang w:val="en-GB"/>
        </w:rPr>
        <w:t xml:space="preserve"> </w:t>
      </w:r>
      <w:r w:rsidR="006E3394">
        <w:rPr>
          <w:szCs w:val="22"/>
          <w:lang w:val="en-GB"/>
        </w:rPr>
        <w:t xml:space="preserve">Provincial </w:t>
      </w:r>
      <w:r w:rsidRPr="00527B51">
        <w:rPr>
          <w:rFonts w:asciiTheme="minorHAnsi" w:hAnsiTheme="minorHAnsi" w:cstheme="minorHAnsi"/>
          <w:szCs w:val="22"/>
          <w:lang w:val="en-GB"/>
        </w:rPr>
        <w:t xml:space="preserve">Office can be contacted via </w:t>
      </w:r>
      <w:proofErr w:type="spellStart"/>
      <w:r w:rsidRPr="00527B51">
        <w:rPr>
          <w:rFonts w:asciiTheme="minorHAnsi" w:hAnsiTheme="minorHAnsi" w:cstheme="minorHAnsi"/>
          <w:szCs w:val="22"/>
          <w:lang w:val="en-GB"/>
        </w:rPr>
        <w:t>ePUAP</w:t>
      </w:r>
      <w:proofErr w:type="spellEnd"/>
      <w:r w:rsidRPr="00527B51">
        <w:rPr>
          <w:rFonts w:asciiTheme="minorHAnsi" w:hAnsiTheme="minorHAnsi" w:cstheme="minorHAnsi"/>
          <w:szCs w:val="22"/>
          <w:lang w:val="en-GB"/>
        </w:rPr>
        <w:t xml:space="preserve"> – mailbox address: /ag9300lhke/</w:t>
      </w:r>
      <w:proofErr w:type="spellStart"/>
      <w:r w:rsidRPr="00527B51">
        <w:rPr>
          <w:rFonts w:asciiTheme="minorHAnsi" w:hAnsiTheme="minorHAnsi" w:cstheme="minorHAnsi"/>
          <w:szCs w:val="22"/>
          <w:lang w:val="en-GB"/>
        </w:rPr>
        <w:t>skrytka</w:t>
      </w:r>
      <w:proofErr w:type="spellEnd"/>
      <w:r w:rsidRPr="00527B51">
        <w:rPr>
          <w:rFonts w:asciiTheme="minorHAnsi" w:hAnsiTheme="minorHAnsi" w:cstheme="minorHAnsi"/>
          <w:szCs w:val="22"/>
          <w:lang w:val="en-GB"/>
        </w:rPr>
        <w:t xml:space="preserve">, email – email address: </w:t>
      </w:r>
      <w:hyperlink r:id="rId12" w:history="1">
        <w:r w:rsidRPr="00527B51">
          <w:rPr>
            <w:rStyle w:val="Hipercze"/>
            <w:rFonts w:asciiTheme="minorHAnsi" w:hAnsiTheme="minorHAnsi" w:cstheme="minorHAnsi"/>
            <w:szCs w:val="22"/>
            <w:lang w:val="en-GB"/>
          </w:rPr>
          <w:t>iod@malopolska.uw.gov.pl</w:t>
        </w:r>
      </w:hyperlink>
      <w:r w:rsidRPr="00527B51">
        <w:rPr>
          <w:rFonts w:asciiTheme="minorHAnsi" w:hAnsiTheme="minorHAnsi" w:cstheme="minorHAnsi"/>
          <w:color w:val="0563C1"/>
          <w:szCs w:val="22"/>
          <w:u w:val="single"/>
          <w:lang w:val="en-GB"/>
        </w:rPr>
        <w:t>,</w:t>
      </w:r>
      <w:r w:rsidRPr="00527B51">
        <w:rPr>
          <w:rFonts w:asciiTheme="minorHAnsi" w:hAnsiTheme="minorHAnsi" w:cstheme="minorHAnsi"/>
          <w:color w:val="0563C1"/>
          <w:szCs w:val="22"/>
          <w:lang w:val="en-GB"/>
        </w:rPr>
        <w:t xml:space="preserve"> </w:t>
      </w:r>
      <w:r w:rsidRPr="00527B51">
        <w:rPr>
          <w:rFonts w:asciiTheme="minorHAnsi" w:hAnsiTheme="minorHAnsi" w:cstheme="minorHAnsi"/>
          <w:szCs w:val="22"/>
          <w:lang w:val="en-GB"/>
        </w:rPr>
        <w:t xml:space="preserve">or via the post – </w:t>
      </w:r>
      <w:r w:rsidR="006E3394">
        <w:rPr>
          <w:rFonts w:asciiTheme="minorHAnsi" w:hAnsiTheme="minorHAnsi" w:cstheme="minorHAnsi"/>
          <w:szCs w:val="22"/>
          <w:lang w:val="en-GB"/>
        </w:rPr>
        <w:t xml:space="preserve">send </w:t>
      </w:r>
      <w:r w:rsidRPr="00527B51">
        <w:rPr>
          <w:rFonts w:asciiTheme="minorHAnsi" w:hAnsiTheme="minorHAnsi" w:cstheme="minorHAnsi"/>
          <w:szCs w:val="22"/>
          <w:lang w:val="en-GB"/>
        </w:rPr>
        <w:t xml:space="preserve">mail to the personal data administrator address mentioned above with an annotation </w:t>
      </w:r>
      <w:r w:rsidR="003D3EB6" w:rsidRPr="00527B51">
        <w:rPr>
          <w:rFonts w:asciiTheme="minorHAnsi" w:hAnsiTheme="minorHAnsi" w:cstheme="minorHAnsi"/>
          <w:szCs w:val="22"/>
          <w:lang w:val="en-GB"/>
        </w:rPr>
        <w:t>“D</w:t>
      </w:r>
      <w:r w:rsidRPr="00527B51">
        <w:rPr>
          <w:rFonts w:asciiTheme="minorHAnsi" w:hAnsiTheme="minorHAnsi" w:cstheme="minorHAnsi"/>
          <w:szCs w:val="22"/>
          <w:lang w:val="en-GB"/>
        </w:rPr>
        <w:t xml:space="preserve">o </w:t>
      </w:r>
      <w:proofErr w:type="spellStart"/>
      <w:r w:rsidRPr="00527B51">
        <w:rPr>
          <w:rFonts w:asciiTheme="minorHAnsi" w:hAnsiTheme="minorHAnsi" w:cstheme="minorHAnsi"/>
          <w:szCs w:val="22"/>
          <w:lang w:val="en-GB"/>
        </w:rPr>
        <w:t>inspektora</w:t>
      </w:r>
      <w:proofErr w:type="spellEnd"/>
      <w:r w:rsidRPr="00527B51">
        <w:rPr>
          <w:rFonts w:asciiTheme="minorHAnsi" w:hAnsiTheme="minorHAnsi" w:cstheme="minorHAnsi"/>
          <w:szCs w:val="22"/>
          <w:lang w:val="en-GB"/>
        </w:rPr>
        <w:t xml:space="preserve"> </w:t>
      </w:r>
      <w:proofErr w:type="spellStart"/>
      <w:r w:rsidRPr="00527B51">
        <w:rPr>
          <w:rFonts w:asciiTheme="minorHAnsi" w:hAnsiTheme="minorHAnsi" w:cstheme="minorHAnsi"/>
          <w:szCs w:val="22"/>
          <w:lang w:val="en-GB"/>
        </w:rPr>
        <w:t>ochrony</w:t>
      </w:r>
      <w:proofErr w:type="spellEnd"/>
      <w:r w:rsidRPr="00527B51">
        <w:rPr>
          <w:rFonts w:asciiTheme="minorHAnsi" w:hAnsiTheme="minorHAnsi" w:cstheme="minorHAnsi"/>
          <w:szCs w:val="22"/>
          <w:lang w:val="en-GB"/>
        </w:rPr>
        <w:t xml:space="preserve"> </w:t>
      </w:r>
      <w:proofErr w:type="spellStart"/>
      <w:r w:rsidRPr="00527B51">
        <w:rPr>
          <w:rFonts w:asciiTheme="minorHAnsi" w:hAnsiTheme="minorHAnsi" w:cstheme="minorHAnsi"/>
          <w:szCs w:val="22"/>
          <w:lang w:val="en-GB"/>
        </w:rPr>
        <w:t>danych</w:t>
      </w:r>
      <w:proofErr w:type="spellEnd"/>
      <w:r w:rsidR="003D3EB6" w:rsidRPr="00527B51">
        <w:rPr>
          <w:rFonts w:asciiTheme="minorHAnsi" w:hAnsiTheme="minorHAnsi" w:cstheme="minorHAnsi"/>
          <w:szCs w:val="22"/>
          <w:lang w:val="en-GB"/>
        </w:rPr>
        <w:t>.”</w:t>
      </w:r>
    </w:p>
    <w:p w:rsidR="00C75559" w:rsidRPr="00527B51" w:rsidRDefault="006E3394">
      <w:pPr>
        <w:numPr>
          <w:ilvl w:val="0"/>
          <w:numId w:val="2"/>
        </w:numPr>
        <w:ind w:right="0" w:hanging="283"/>
        <w:rPr>
          <w:rFonts w:asciiTheme="minorHAnsi" w:hAnsiTheme="minorHAnsi" w:cstheme="minorHAnsi"/>
          <w:szCs w:val="22"/>
          <w:lang w:val="en-GB"/>
        </w:rPr>
      </w:pPr>
      <w:r>
        <w:rPr>
          <w:rFonts w:asciiTheme="minorHAnsi" w:hAnsiTheme="minorHAnsi" w:cstheme="minorHAnsi"/>
          <w:szCs w:val="22"/>
          <w:lang w:val="en-GB"/>
        </w:rPr>
        <w:t>Personal</w:t>
      </w:r>
      <w:r w:rsidR="003D3EB6" w:rsidRPr="00DC4F13">
        <w:rPr>
          <w:rFonts w:asciiTheme="minorHAnsi" w:hAnsiTheme="minorHAnsi" w:cstheme="minorHAnsi"/>
          <w:szCs w:val="22"/>
          <w:lang w:val="en-GB"/>
        </w:rPr>
        <w:t xml:space="preserve"> data will be processed in</w:t>
      </w:r>
      <w:r w:rsidR="003D3EB6" w:rsidRPr="00527B51">
        <w:rPr>
          <w:rFonts w:asciiTheme="minorHAnsi" w:hAnsiTheme="minorHAnsi" w:cstheme="minorHAnsi"/>
          <w:szCs w:val="22"/>
        </w:rPr>
        <w:t xml:space="preserve"> the </w:t>
      </w:r>
      <w:proofErr w:type="spellStart"/>
      <w:r w:rsidR="003D3EB6" w:rsidRPr="00527B51">
        <w:rPr>
          <w:rFonts w:asciiTheme="minorHAnsi" w:eastAsia="Times New Roman" w:hAnsiTheme="minorHAnsi" w:cstheme="minorHAnsi"/>
          <w:szCs w:val="22"/>
          <w:lang w:val="en-GB" w:eastAsia="en-GB"/>
        </w:rPr>
        <w:t>Małopolska</w:t>
      </w:r>
      <w:proofErr w:type="spellEnd"/>
      <w:r w:rsidR="003D3EB6" w:rsidRPr="00527B51">
        <w:rPr>
          <w:rFonts w:asciiTheme="minorHAnsi" w:eastAsia="Times New Roman" w:hAnsiTheme="minorHAnsi" w:cstheme="minorHAnsi"/>
          <w:szCs w:val="22"/>
          <w:lang w:val="en-GB" w:eastAsia="en-GB"/>
        </w:rPr>
        <w:t xml:space="preserve"> </w:t>
      </w:r>
      <w:r>
        <w:rPr>
          <w:szCs w:val="22"/>
          <w:lang w:val="en-GB"/>
        </w:rPr>
        <w:t xml:space="preserve">Provincial </w:t>
      </w:r>
      <w:r w:rsidR="003D3EB6" w:rsidRPr="00527B51">
        <w:rPr>
          <w:rFonts w:asciiTheme="minorHAnsi" w:eastAsia="Times New Roman" w:hAnsiTheme="minorHAnsi" w:cstheme="minorHAnsi"/>
          <w:szCs w:val="22"/>
          <w:lang w:val="en-GB" w:eastAsia="en-GB"/>
        </w:rPr>
        <w:t>Office in Kraków</w:t>
      </w:r>
      <w:r w:rsidR="00D01D17" w:rsidRPr="00527B51">
        <w:rPr>
          <w:rFonts w:asciiTheme="minorHAnsi" w:hAnsiTheme="minorHAnsi" w:cstheme="minorHAnsi"/>
          <w:szCs w:val="22"/>
          <w:lang w:val="en-GB"/>
        </w:rPr>
        <w:t xml:space="preserve">: </w:t>
      </w:r>
    </w:p>
    <w:p w:rsidR="00C75559" w:rsidRPr="003D3EB6" w:rsidRDefault="007A08D4">
      <w:pPr>
        <w:numPr>
          <w:ilvl w:val="1"/>
          <w:numId w:val="2"/>
        </w:numPr>
        <w:ind w:right="0"/>
        <w:rPr>
          <w:szCs w:val="22"/>
          <w:lang w:val="en-GB"/>
        </w:rPr>
      </w:pPr>
      <w:r>
        <w:rPr>
          <w:szCs w:val="22"/>
          <w:lang w:val="en-GB"/>
        </w:rPr>
        <w:t>F</w:t>
      </w:r>
      <w:r w:rsidR="003D3EB6">
        <w:rPr>
          <w:szCs w:val="22"/>
          <w:lang w:val="en-GB"/>
        </w:rPr>
        <w:t xml:space="preserve">or the purpose of </w:t>
      </w:r>
      <w:r w:rsidR="00527B51">
        <w:rPr>
          <w:szCs w:val="22"/>
          <w:lang w:val="en-GB"/>
        </w:rPr>
        <w:t xml:space="preserve">fulfilling legal obligations imposed on the Provincial Governor of </w:t>
      </w:r>
      <w:proofErr w:type="spellStart"/>
      <w:r w:rsidR="00527B51">
        <w:rPr>
          <w:szCs w:val="22"/>
          <w:lang w:val="en-GB"/>
        </w:rPr>
        <w:t>Małopolska</w:t>
      </w:r>
      <w:proofErr w:type="spellEnd"/>
      <w:r>
        <w:rPr>
          <w:szCs w:val="22"/>
          <w:lang w:val="en-GB"/>
        </w:rPr>
        <w:t>.</w:t>
      </w:r>
    </w:p>
    <w:p w:rsidR="00C75559" w:rsidRPr="003D3EB6" w:rsidRDefault="007A08D4">
      <w:pPr>
        <w:numPr>
          <w:ilvl w:val="1"/>
          <w:numId w:val="2"/>
        </w:numPr>
        <w:ind w:right="0"/>
        <w:rPr>
          <w:szCs w:val="22"/>
          <w:lang w:val="en-GB"/>
        </w:rPr>
      </w:pPr>
      <w:r>
        <w:rPr>
          <w:szCs w:val="22"/>
          <w:lang w:val="en-GB"/>
        </w:rPr>
        <w:t>W</w:t>
      </w:r>
      <w:r w:rsidR="00D07DE3">
        <w:rPr>
          <w:szCs w:val="22"/>
          <w:lang w:val="en-GB"/>
        </w:rPr>
        <w:t xml:space="preserve">hen it is necessary to complete a task </w:t>
      </w:r>
      <w:r w:rsidR="00426EC5">
        <w:rPr>
          <w:szCs w:val="22"/>
          <w:lang w:val="en-GB"/>
        </w:rPr>
        <w:t>pursued</w:t>
      </w:r>
      <w:r w:rsidR="00D01D17" w:rsidRPr="003D3EB6">
        <w:rPr>
          <w:szCs w:val="22"/>
          <w:lang w:val="en-GB"/>
        </w:rPr>
        <w:t xml:space="preserve"> </w:t>
      </w:r>
      <w:r w:rsidR="00D07DE3">
        <w:rPr>
          <w:szCs w:val="22"/>
          <w:lang w:val="en-GB"/>
        </w:rPr>
        <w:t xml:space="preserve">in the public interest or </w:t>
      </w:r>
      <w:r w:rsidR="00426EC5">
        <w:rPr>
          <w:szCs w:val="22"/>
          <w:lang w:val="en-GB"/>
        </w:rPr>
        <w:t xml:space="preserve">as part of exercising public authority entrusted with </w:t>
      </w:r>
      <w:r w:rsidR="00426EC5" w:rsidRPr="00527B51">
        <w:rPr>
          <w:rFonts w:asciiTheme="minorHAnsi" w:hAnsiTheme="minorHAnsi" w:cstheme="minorHAnsi"/>
          <w:szCs w:val="22"/>
          <w:lang w:val="en-GB"/>
        </w:rPr>
        <w:t xml:space="preserve">the Provincial Governor of </w:t>
      </w:r>
      <w:proofErr w:type="spellStart"/>
      <w:r w:rsidR="00426EC5" w:rsidRPr="00527B51">
        <w:rPr>
          <w:rFonts w:asciiTheme="minorHAnsi" w:hAnsiTheme="minorHAnsi" w:cstheme="minorHAnsi"/>
          <w:szCs w:val="22"/>
          <w:lang w:val="en-GB"/>
        </w:rPr>
        <w:t>Małopolska</w:t>
      </w:r>
      <w:proofErr w:type="spellEnd"/>
      <w:r>
        <w:rPr>
          <w:szCs w:val="22"/>
          <w:lang w:val="en-GB"/>
        </w:rPr>
        <w:t>.</w:t>
      </w:r>
    </w:p>
    <w:p w:rsidR="00C75559" w:rsidRPr="003D3EB6" w:rsidRDefault="007A08D4">
      <w:pPr>
        <w:numPr>
          <w:ilvl w:val="1"/>
          <w:numId w:val="2"/>
        </w:numPr>
        <w:ind w:right="0"/>
        <w:rPr>
          <w:szCs w:val="22"/>
          <w:lang w:val="en-GB"/>
        </w:rPr>
      </w:pPr>
      <w:r>
        <w:rPr>
          <w:szCs w:val="22"/>
          <w:lang w:val="en-GB"/>
        </w:rPr>
        <w:t>W</w:t>
      </w:r>
      <w:r w:rsidR="00426EC5">
        <w:rPr>
          <w:szCs w:val="22"/>
          <w:lang w:val="en-GB"/>
        </w:rPr>
        <w:t xml:space="preserve">hen it is necessary to </w:t>
      </w:r>
      <w:r w:rsidR="006E3394">
        <w:rPr>
          <w:szCs w:val="22"/>
          <w:lang w:val="en-GB"/>
        </w:rPr>
        <w:t>fulfil</w:t>
      </w:r>
      <w:r w:rsidR="00426EC5">
        <w:rPr>
          <w:szCs w:val="22"/>
          <w:lang w:val="en-GB"/>
        </w:rPr>
        <w:t xml:space="preserve"> an </w:t>
      </w:r>
      <w:r w:rsidR="006E3394">
        <w:rPr>
          <w:szCs w:val="22"/>
          <w:lang w:val="en-GB"/>
        </w:rPr>
        <w:t>agreement</w:t>
      </w:r>
      <w:r w:rsidR="00426EC5">
        <w:rPr>
          <w:szCs w:val="22"/>
          <w:lang w:val="en-GB"/>
        </w:rPr>
        <w:t xml:space="preserve"> of which the data in question belongs to a</w:t>
      </w:r>
      <w:r w:rsidR="008C57A5">
        <w:rPr>
          <w:szCs w:val="22"/>
          <w:lang w:val="en-GB"/>
        </w:rPr>
        <w:t xml:space="preserve">n individual </w:t>
      </w:r>
      <w:r>
        <w:rPr>
          <w:szCs w:val="22"/>
          <w:lang w:val="en-GB"/>
        </w:rPr>
        <w:t>W</w:t>
      </w:r>
      <w:r w:rsidR="008C57A5">
        <w:rPr>
          <w:szCs w:val="22"/>
          <w:lang w:val="en-GB"/>
        </w:rPr>
        <w:t>ho is a</w:t>
      </w:r>
      <w:r w:rsidR="00426EC5">
        <w:rPr>
          <w:szCs w:val="22"/>
          <w:lang w:val="en-GB"/>
        </w:rPr>
        <w:t xml:space="preserve"> party to the proceeding or to take action per request of the </w:t>
      </w:r>
      <w:r w:rsidR="008C57A5">
        <w:rPr>
          <w:szCs w:val="22"/>
          <w:lang w:val="en-GB"/>
        </w:rPr>
        <w:t xml:space="preserve">individual whom the data in question belongs to before </w:t>
      </w:r>
      <w:r w:rsidR="006E3394">
        <w:rPr>
          <w:szCs w:val="22"/>
          <w:lang w:val="en-GB"/>
        </w:rPr>
        <w:t xml:space="preserve">concluding </w:t>
      </w:r>
      <w:r w:rsidR="008C57A5">
        <w:rPr>
          <w:szCs w:val="22"/>
          <w:lang w:val="en-GB"/>
        </w:rPr>
        <w:t xml:space="preserve">an </w:t>
      </w:r>
      <w:r w:rsidR="006E3394">
        <w:rPr>
          <w:szCs w:val="22"/>
          <w:lang w:val="en-GB"/>
        </w:rPr>
        <w:t>agreement</w:t>
      </w:r>
      <w:r>
        <w:rPr>
          <w:szCs w:val="22"/>
          <w:lang w:val="en-GB"/>
        </w:rPr>
        <w:t>.</w:t>
      </w:r>
    </w:p>
    <w:p w:rsidR="00C75559" w:rsidRPr="003D3EB6" w:rsidRDefault="007A08D4">
      <w:pPr>
        <w:numPr>
          <w:ilvl w:val="1"/>
          <w:numId w:val="2"/>
        </w:numPr>
        <w:ind w:right="0"/>
        <w:rPr>
          <w:szCs w:val="22"/>
          <w:lang w:val="en-GB"/>
        </w:rPr>
      </w:pPr>
      <w:r>
        <w:rPr>
          <w:szCs w:val="22"/>
          <w:lang w:val="en-GB"/>
        </w:rPr>
        <w:t>B</w:t>
      </w:r>
      <w:r w:rsidR="008C57A5">
        <w:rPr>
          <w:szCs w:val="22"/>
          <w:lang w:val="en-GB"/>
        </w:rPr>
        <w:t xml:space="preserve">ased on </w:t>
      </w:r>
      <w:r w:rsidR="006E3394">
        <w:rPr>
          <w:szCs w:val="22"/>
          <w:lang w:val="en-GB"/>
        </w:rPr>
        <w:t>provided</w:t>
      </w:r>
      <w:r w:rsidR="008C57A5">
        <w:rPr>
          <w:szCs w:val="22"/>
          <w:lang w:val="en-GB"/>
        </w:rPr>
        <w:t xml:space="preserve"> consent</w:t>
      </w:r>
      <w:r>
        <w:rPr>
          <w:szCs w:val="22"/>
          <w:lang w:val="en-GB"/>
        </w:rPr>
        <w:t>.</w:t>
      </w:r>
    </w:p>
    <w:p w:rsidR="00C75559" w:rsidRPr="003D3EB6" w:rsidRDefault="005F3CAD">
      <w:pPr>
        <w:numPr>
          <w:ilvl w:val="0"/>
          <w:numId w:val="2"/>
        </w:numPr>
        <w:ind w:right="0" w:hanging="283"/>
        <w:rPr>
          <w:szCs w:val="22"/>
          <w:lang w:val="en-GB"/>
        </w:rPr>
      </w:pPr>
      <w:r>
        <w:rPr>
          <w:szCs w:val="22"/>
          <w:lang w:val="en-GB"/>
        </w:rPr>
        <w:t xml:space="preserve">In the case the law does not require it, you should not provide personal data of third parties to the Provincial Governor of </w:t>
      </w:r>
      <w:proofErr w:type="spellStart"/>
      <w:r>
        <w:rPr>
          <w:szCs w:val="22"/>
          <w:lang w:val="en-GB"/>
        </w:rPr>
        <w:t>Małopolska</w:t>
      </w:r>
      <w:proofErr w:type="spellEnd"/>
      <w:r>
        <w:rPr>
          <w:szCs w:val="22"/>
          <w:lang w:val="en-GB"/>
        </w:rPr>
        <w:t>. If you provide such data</w:t>
      </w:r>
      <w:r w:rsidR="00C96E99">
        <w:rPr>
          <w:szCs w:val="22"/>
          <w:lang w:val="en-GB"/>
        </w:rPr>
        <w:t>,</w:t>
      </w:r>
      <w:r>
        <w:rPr>
          <w:szCs w:val="22"/>
          <w:lang w:val="en-GB"/>
        </w:rPr>
        <w:t xml:space="preserve"> it is considered it is done with the parties’ permission.</w:t>
      </w:r>
    </w:p>
    <w:p w:rsidR="00C75559" w:rsidRPr="003D3EB6" w:rsidRDefault="00DC4F13">
      <w:pPr>
        <w:numPr>
          <w:ilvl w:val="0"/>
          <w:numId w:val="2"/>
        </w:numPr>
        <w:ind w:right="0" w:hanging="283"/>
        <w:rPr>
          <w:szCs w:val="22"/>
          <w:lang w:val="en-GB"/>
        </w:rPr>
      </w:pPr>
      <w:r>
        <w:rPr>
          <w:szCs w:val="22"/>
          <w:lang w:val="en-GB"/>
        </w:rPr>
        <w:t xml:space="preserve">Recipients of your personal data, depending on </w:t>
      </w:r>
      <w:r w:rsidR="00527B31">
        <w:rPr>
          <w:szCs w:val="22"/>
          <w:lang w:val="en-GB"/>
        </w:rPr>
        <w:t xml:space="preserve">the legal prerequisite regarding personal data processing are: </w:t>
      </w:r>
    </w:p>
    <w:p w:rsidR="00C75559" w:rsidRPr="003D3EB6" w:rsidRDefault="007A08D4">
      <w:pPr>
        <w:numPr>
          <w:ilvl w:val="1"/>
          <w:numId w:val="2"/>
        </w:numPr>
        <w:ind w:right="0"/>
        <w:rPr>
          <w:szCs w:val="22"/>
          <w:lang w:val="en-GB"/>
        </w:rPr>
      </w:pPr>
      <w:r>
        <w:rPr>
          <w:szCs w:val="22"/>
          <w:lang w:val="en-GB"/>
        </w:rPr>
        <w:t>P</w:t>
      </w:r>
      <w:r w:rsidR="00DE7890">
        <w:rPr>
          <w:szCs w:val="22"/>
          <w:lang w:val="en-GB"/>
        </w:rPr>
        <w:t>arties to the proceeding , individuals authorised to represent the parties, representatives of the parties</w:t>
      </w:r>
      <w:r w:rsidR="004752EA">
        <w:rPr>
          <w:szCs w:val="22"/>
          <w:lang w:val="en-GB"/>
        </w:rPr>
        <w:t xml:space="preserve"> (if there are any)</w:t>
      </w:r>
      <w:r w:rsidR="00DE7890">
        <w:rPr>
          <w:szCs w:val="22"/>
          <w:lang w:val="en-GB"/>
        </w:rPr>
        <w:t>, individuals authorised by law to access proceeding files including personal data</w:t>
      </w:r>
      <w:r w:rsidR="004752EA">
        <w:rPr>
          <w:szCs w:val="22"/>
          <w:lang w:val="en-GB"/>
        </w:rPr>
        <w:t xml:space="preserve"> that the Provincial Governor of </w:t>
      </w:r>
      <w:proofErr w:type="spellStart"/>
      <w:r w:rsidR="004752EA">
        <w:rPr>
          <w:szCs w:val="22"/>
          <w:lang w:val="en-GB"/>
        </w:rPr>
        <w:t>Małopolska</w:t>
      </w:r>
      <w:proofErr w:type="spellEnd"/>
      <w:r w:rsidR="004752EA">
        <w:rPr>
          <w:szCs w:val="22"/>
          <w:lang w:val="en-GB"/>
        </w:rPr>
        <w:t xml:space="preserve"> is obligated to resolve</w:t>
      </w:r>
      <w:r>
        <w:rPr>
          <w:szCs w:val="22"/>
          <w:lang w:val="en-GB"/>
        </w:rPr>
        <w:t>.</w:t>
      </w:r>
    </w:p>
    <w:p w:rsidR="00C75559" w:rsidRPr="003D3EB6" w:rsidRDefault="007A08D4">
      <w:pPr>
        <w:numPr>
          <w:ilvl w:val="1"/>
          <w:numId w:val="2"/>
        </w:numPr>
        <w:ind w:right="0"/>
        <w:rPr>
          <w:szCs w:val="22"/>
          <w:lang w:val="en-GB"/>
        </w:rPr>
      </w:pPr>
      <w:r>
        <w:rPr>
          <w:szCs w:val="22"/>
          <w:lang w:val="en-GB"/>
        </w:rPr>
        <w:t>E</w:t>
      </w:r>
      <w:r w:rsidR="004752EA">
        <w:rPr>
          <w:szCs w:val="22"/>
          <w:lang w:val="en-GB"/>
        </w:rPr>
        <w:t xml:space="preserve">ntities processing personal data in the case the Provincial Governor of </w:t>
      </w:r>
      <w:proofErr w:type="spellStart"/>
      <w:r w:rsidR="004752EA">
        <w:rPr>
          <w:szCs w:val="22"/>
          <w:lang w:val="en-GB"/>
        </w:rPr>
        <w:t>Małopolska</w:t>
      </w:r>
      <w:proofErr w:type="spellEnd"/>
      <w:r w:rsidR="004752EA" w:rsidRPr="003D3EB6">
        <w:rPr>
          <w:szCs w:val="22"/>
          <w:lang w:val="en-GB"/>
        </w:rPr>
        <w:t xml:space="preserve"> </w:t>
      </w:r>
      <w:r w:rsidR="004752EA">
        <w:rPr>
          <w:szCs w:val="22"/>
          <w:lang w:val="en-GB"/>
        </w:rPr>
        <w:t>has entrusted such entity with the processing of personal data based on an agreement</w:t>
      </w:r>
      <w:r>
        <w:rPr>
          <w:szCs w:val="22"/>
          <w:lang w:val="en-GB"/>
        </w:rPr>
        <w:t>.</w:t>
      </w:r>
    </w:p>
    <w:p w:rsidR="00C75559" w:rsidRPr="00032AF8" w:rsidRDefault="007A08D4" w:rsidP="00032AF8">
      <w:pPr>
        <w:numPr>
          <w:ilvl w:val="1"/>
          <w:numId w:val="2"/>
        </w:numPr>
        <w:ind w:right="0"/>
        <w:rPr>
          <w:szCs w:val="22"/>
          <w:lang w:val="en-GB"/>
        </w:rPr>
      </w:pPr>
      <w:r>
        <w:rPr>
          <w:szCs w:val="22"/>
          <w:lang w:val="en-GB"/>
        </w:rPr>
        <w:t>A</w:t>
      </w:r>
      <w:r w:rsidR="00032AF8">
        <w:rPr>
          <w:szCs w:val="22"/>
          <w:lang w:val="en-GB"/>
        </w:rPr>
        <w:t>ll individuals which can review contents of the personal data based on its processing</w:t>
      </w:r>
      <w:r w:rsidR="00C96E99">
        <w:rPr>
          <w:szCs w:val="22"/>
          <w:lang w:val="en-GB"/>
        </w:rPr>
        <w:t>,</w:t>
      </w:r>
      <w:r w:rsidR="00032AF8">
        <w:rPr>
          <w:szCs w:val="22"/>
          <w:lang w:val="en-GB"/>
        </w:rPr>
        <w:t xml:space="preserve"> under the condition the Provincial Governor of </w:t>
      </w:r>
      <w:proofErr w:type="spellStart"/>
      <w:r w:rsidR="00032AF8">
        <w:rPr>
          <w:szCs w:val="22"/>
          <w:lang w:val="en-GB"/>
        </w:rPr>
        <w:t>Małopolska</w:t>
      </w:r>
      <w:proofErr w:type="spellEnd"/>
      <w:r w:rsidR="00032AF8">
        <w:rPr>
          <w:szCs w:val="22"/>
          <w:lang w:val="en-GB"/>
        </w:rPr>
        <w:t xml:space="preserve"> is obligated to publish the data</w:t>
      </w:r>
      <w:r>
        <w:rPr>
          <w:szCs w:val="22"/>
          <w:lang w:val="en-GB"/>
        </w:rPr>
        <w:t>.</w:t>
      </w:r>
    </w:p>
    <w:p w:rsidR="00C75559" w:rsidRPr="003D3EB6" w:rsidRDefault="007A08D4">
      <w:pPr>
        <w:numPr>
          <w:ilvl w:val="1"/>
          <w:numId w:val="2"/>
        </w:numPr>
        <w:ind w:right="0"/>
        <w:rPr>
          <w:szCs w:val="22"/>
          <w:lang w:val="en-GB"/>
        </w:rPr>
      </w:pPr>
      <w:r>
        <w:rPr>
          <w:szCs w:val="22"/>
          <w:lang w:val="en-GB"/>
        </w:rPr>
        <w:t>A</w:t>
      </w:r>
      <w:r w:rsidR="00112FD7">
        <w:rPr>
          <w:szCs w:val="22"/>
          <w:lang w:val="en-GB"/>
        </w:rPr>
        <w:t>ll individuals you have given permission to</w:t>
      </w:r>
      <w:r>
        <w:rPr>
          <w:szCs w:val="22"/>
          <w:lang w:val="en-GB"/>
        </w:rPr>
        <w:t>.</w:t>
      </w:r>
    </w:p>
    <w:p w:rsidR="00C75559" w:rsidRPr="003D3EB6" w:rsidRDefault="00740389">
      <w:pPr>
        <w:numPr>
          <w:ilvl w:val="0"/>
          <w:numId w:val="2"/>
        </w:numPr>
        <w:ind w:right="0" w:hanging="283"/>
        <w:rPr>
          <w:szCs w:val="22"/>
          <w:lang w:val="en-GB"/>
        </w:rPr>
      </w:pPr>
      <w:r>
        <w:rPr>
          <w:szCs w:val="22"/>
          <w:lang w:val="en-GB"/>
        </w:rPr>
        <w:t xml:space="preserve">In instances defined by </w:t>
      </w:r>
      <w:r w:rsidR="00967AB5">
        <w:rPr>
          <w:szCs w:val="22"/>
          <w:lang w:val="en-GB"/>
        </w:rPr>
        <w:t xml:space="preserve">laws obligating the Provincial Governor of </w:t>
      </w:r>
      <w:proofErr w:type="spellStart"/>
      <w:r w:rsidR="00967AB5">
        <w:rPr>
          <w:szCs w:val="22"/>
          <w:lang w:val="en-GB"/>
        </w:rPr>
        <w:t>Małopolska</w:t>
      </w:r>
      <w:proofErr w:type="spellEnd"/>
      <w:r w:rsidR="00967AB5">
        <w:rPr>
          <w:szCs w:val="22"/>
          <w:lang w:val="en-GB"/>
        </w:rPr>
        <w:t xml:space="preserve"> to transfer the possessed personal data to other government bodies as part of pending procedures</w:t>
      </w:r>
      <w:r w:rsidR="00C96E99">
        <w:rPr>
          <w:szCs w:val="22"/>
          <w:lang w:val="en-GB"/>
        </w:rPr>
        <w:t>,</w:t>
      </w:r>
      <w:r w:rsidR="00967AB5">
        <w:rPr>
          <w:szCs w:val="22"/>
          <w:lang w:val="en-GB"/>
        </w:rPr>
        <w:t xml:space="preserve"> the data will be transferred to them. However, those government bodies are not considered </w:t>
      </w:r>
      <w:r w:rsidR="00967AB5" w:rsidRPr="00967AB5">
        <w:rPr>
          <w:szCs w:val="22"/>
          <w:lang w:val="en-GB"/>
        </w:rPr>
        <w:t xml:space="preserve">recipients </w:t>
      </w:r>
      <w:r w:rsidR="00967AB5">
        <w:rPr>
          <w:szCs w:val="22"/>
          <w:lang w:val="en-GB"/>
        </w:rPr>
        <w:t>of the personal data</w:t>
      </w:r>
      <w:r w:rsidR="00C96E99">
        <w:rPr>
          <w:szCs w:val="22"/>
          <w:lang w:val="en-GB"/>
        </w:rPr>
        <w:t>,</w:t>
      </w:r>
      <w:r w:rsidR="00967AB5">
        <w:rPr>
          <w:szCs w:val="22"/>
          <w:lang w:val="en-GB"/>
        </w:rPr>
        <w:t xml:space="preserve"> and processing of your personal data by them has to be conducted according to laws concerning protection of personal data </w:t>
      </w:r>
      <w:r w:rsidR="00C96E99">
        <w:rPr>
          <w:szCs w:val="22"/>
          <w:lang w:val="en-GB"/>
        </w:rPr>
        <w:t>having relation</w:t>
      </w:r>
      <w:r w:rsidR="00967AB5">
        <w:rPr>
          <w:szCs w:val="22"/>
          <w:lang w:val="en-GB"/>
        </w:rPr>
        <w:t xml:space="preserve"> to the purpose of processing</w:t>
      </w:r>
      <w:r w:rsidR="00D01D17" w:rsidRPr="003D3EB6">
        <w:rPr>
          <w:szCs w:val="22"/>
          <w:lang w:val="en-GB"/>
        </w:rPr>
        <w:t xml:space="preserve">. </w:t>
      </w:r>
    </w:p>
    <w:p w:rsidR="00C75559" w:rsidRPr="003D3EB6" w:rsidRDefault="00390CBD">
      <w:pPr>
        <w:numPr>
          <w:ilvl w:val="0"/>
          <w:numId w:val="2"/>
        </w:numPr>
        <w:ind w:right="0" w:hanging="283"/>
        <w:rPr>
          <w:szCs w:val="22"/>
          <w:lang w:val="en-GB"/>
        </w:rPr>
      </w:pPr>
      <w:r>
        <w:rPr>
          <w:szCs w:val="22"/>
          <w:lang w:val="en-GB"/>
        </w:rPr>
        <w:lastRenderedPageBreak/>
        <w:t xml:space="preserve">The </w:t>
      </w:r>
      <w:r w:rsidR="00076FE5">
        <w:rPr>
          <w:szCs w:val="22"/>
          <w:lang w:val="en-GB"/>
        </w:rPr>
        <w:t xml:space="preserve">Provincial Governor of </w:t>
      </w:r>
      <w:proofErr w:type="spellStart"/>
      <w:r w:rsidR="00076FE5">
        <w:rPr>
          <w:szCs w:val="22"/>
          <w:lang w:val="en-GB"/>
        </w:rPr>
        <w:t>Małopolska</w:t>
      </w:r>
      <w:proofErr w:type="spellEnd"/>
      <w:r w:rsidR="00076FE5">
        <w:rPr>
          <w:szCs w:val="22"/>
          <w:lang w:val="en-GB"/>
        </w:rPr>
        <w:t xml:space="preserve"> does not transfer your personal data to third countries or international organisations </w:t>
      </w:r>
      <w:r w:rsidR="003661F4">
        <w:rPr>
          <w:szCs w:val="22"/>
          <w:lang w:val="en-GB"/>
        </w:rPr>
        <w:t>with the exception of</w:t>
      </w:r>
      <w:r w:rsidR="00076FE5">
        <w:rPr>
          <w:szCs w:val="22"/>
          <w:lang w:val="en-GB"/>
        </w:rPr>
        <w:t xml:space="preserve"> when the data is processed with the purpose  of fulfilling tasks related to family and </w:t>
      </w:r>
      <w:r w:rsidR="003661F4">
        <w:rPr>
          <w:szCs w:val="22"/>
          <w:lang w:val="en-GB"/>
        </w:rPr>
        <w:t>educational</w:t>
      </w:r>
      <w:r w:rsidR="00076FE5">
        <w:rPr>
          <w:szCs w:val="22"/>
          <w:lang w:val="en-GB"/>
        </w:rPr>
        <w:t xml:space="preserve"> benefits  based on the Law of 11 February </w:t>
      </w:r>
      <w:r w:rsidR="00D01D17" w:rsidRPr="003D3EB6">
        <w:rPr>
          <w:szCs w:val="22"/>
          <w:lang w:val="en-GB"/>
        </w:rPr>
        <w:t xml:space="preserve"> </w:t>
      </w:r>
      <w:r w:rsidR="00076FE5">
        <w:rPr>
          <w:szCs w:val="22"/>
          <w:lang w:val="en-GB"/>
        </w:rPr>
        <w:t xml:space="preserve">2016 on the nation’s </w:t>
      </w:r>
      <w:r w:rsidR="003661F4">
        <w:rPr>
          <w:szCs w:val="22"/>
          <w:lang w:val="en-GB"/>
        </w:rPr>
        <w:t>aid</w:t>
      </w:r>
      <w:r w:rsidR="00076FE5">
        <w:rPr>
          <w:szCs w:val="22"/>
          <w:lang w:val="en-GB"/>
        </w:rPr>
        <w:t xml:space="preserve"> with raising children and the Law of 28 November 2003 on family benefits. In such cases personal data transfer occurs based on European </w:t>
      </w:r>
      <w:r>
        <w:rPr>
          <w:szCs w:val="22"/>
          <w:lang w:val="en-GB"/>
        </w:rPr>
        <w:t>Commission’s</w:t>
      </w:r>
      <w:r w:rsidR="00076FE5">
        <w:rPr>
          <w:szCs w:val="22"/>
          <w:lang w:val="en-GB"/>
        </w:rPr>
        <w:t xml:space="preserve"> decision </w:t>
      </w:r>
      <w:r>
        <w:rPr>
          <w:szCs w:val="22"/>
          <w:lang w:val="en-GB"/>
        </w:rPr>
        <w:t>of 26 July 2000 regarding proper protection of personal data in Switzerland (2000/518/WE).</w:t>
      </w:r>
      <w:r w:rsidR="00D01D17" w:rsidRPr="003D3EB6">
        <w:rPr>
          <w:szCs w:val="22"/>
          <w:lang w:val="en-GB"/>
        </w:rPr>
        <w:t xml:space="preserve"> </w:t>
      </w:r>
    </w:p>
    <w:p w:rsidR="00C75559" w:rsidRPr="003D3EB6" w:rsidRDefault="005A3ED3">
      <w:pPr>
        <w:numPr>
          <w:ilvl w:val="0"/>
          <w:numId w:val="2"/>
        </w:numPr>
        <w:ind w:right="0" w:hanging="283"/>
        <w:rPr>
          <w:szCs w:val="22"/>
          <w:lang w:val="en-GB"/>
        </w:rPr>
      </w:pPr>
      <w:r>
        <w:rPr>
          <w:szCs w:val="22"/>
          <w:lang w:val="en-GB"/>
        </w:rPr>
        <w:t xml:space="preserve">The period of storing your personal data by the Provincial Governor of </w:t>
      </w:r>
      <w:proofErr w:type="spellStart"/>
      <w:r>
        <w:rPr>
          <w:szCs w:val="22"/>
          <w:lang w:val="en-GB"/>
        </w:rPr>
        <w:t>Małopolska</w:t>
      </w:r>
      <w:proofErr w:type="spellEnd"/>
      <w:r>
        <w:rPr>
          <w:szCs w:val="22"/>
          <w:lang w:val="en-GB"/>
        </w:rPr>
        <w:t xml:space="preserve"> depends on the following factors</w:t>
      </w:r>
      <w:r w:rsidR="00D01D17" w:rsidRPr="003D3EB6">
        <w:rPr>
          <w:szCs w:val="22"/>
          <w:lang w:val="en-GB"/>
        </w:rPr>
        <w:t xml:space="preserve">: </w:t>
      </w:r>
    </w:p>
    <w:p w:rsidR="00C75559" w:rsidRPr="003D3EB6" w:rsidRDefault="007A08D4">
      <w:pPr>
        <w:numPr>
          <w:ilvl w:val="1"/>
          <w:numId w:val="2"/>
        </w:numPr>
        <w:ind w:right="0"/>
        <w:rPr>
          <w:szCs w:val="22"/>
          <w:lang w:val="en-GB"/>
        </w:rPr>
      </w:pPr>
      <w:r>
        <w:rPr>
          <w:szCs w:val="22"/>
          <w:lang w:val="en-GB"/>
        </w:rPr>
        <w:t>T</w:t>
      </w:r>
      <w:r w:rsidR="005A3ED3">
        <w:rPr>
          <w:szCs w:val="22"/>
          <w:lang w:val="en-GB"/>
        </w:rPr>
        <w:t xml:space="preserve">he kind of case that has been submitted to the </w:t>
      </w:r>
      <w:proofErr w:type="spellStart"/>
      <w:r w:rsidR="005A3ED3">
        <w:rPr>
          <w:szCs w:val="22"/>
          <w:lang w:val="en-GB"/>
        </w:rPr>
        <w:t>Małopolska</w:t>
      </w:r>
      <w:proofErr w:type="spellEnd"/>
      <w:r w:rsidR="005A3ED3">
        <w:rPr>
          <w:szCs w:val="22"/>
          <w:lang w:val="en-GB"/>
        </w:rPr>
        <w:t xml:space="preserve"> Provincial Office in Kraków and the archive category assigned to it according to a uniform list of files defined by the law. However, your data may be stored for a longer period </w:t>
      </w:r>
      <w:r w:rsidR="009C1C86">
        <w:rPr>
          <w:szCs w:val="22"/>
          <w:lang w:val="en-GB"/>
        </w:rPr>
        <w:t>since</w:t>
      </w:r>
      <w:r w:rsidR="005A3ED3">
        <w:rPr>
          <w:szCs w:val="22"/>
          <w:lang w:val="en-GB"/>
        </w:rPr>
        <w:t xml:space="preserve"> </w:t>
      </w:r>
      <w:r w:rsidR="009C1C86">
        <w:rPr>
          <w:szCs w:val="22"/>
          <w:lang w:val="en-GB"/>
        </w:rPr>
        <w:t xml:space="preserve">data possessed by a public administration may only be deleted </w:t>
      </w:r>
      <w:r w:rsidR="00114765">
        <w:rPr>
          <w:szCs w:val="22"/>
          <w:lang w:val="en-GB"/>
        </w:rPr>
        <w:t>with a</w:t>
      </w:r>
      <w:r w:rsidR="009C1C86">
        <w:rPr>
          <w:szCs w:val="22"/>
          <w:lang w:val="en-GB"/>
        </w:rPr>
        <w:t xml:space="preserve"> permission from the national archive</w:t>
      </w:r>
      <w:r>
        <w:rPr>
          <w:szCs w:val="22"/>
          <w:lang w:val="en-GB"/>
        </w:rPr>
        <w:t>.</w:t>
      </w:r>
    </w:p>
    <w:p w:rsidR="00C75559" w:rsidRPr="003D3EB6" w:rsidRDefault="007A08D4">
      <w:pPr>
        <w:numPr>
          <w:ilvl w:val="1"/>
          <w:numId w:val="2"/>
        </w:numPr>
        <w:ind w:right="0"/>
        <w:rPr>
          <w:szCs w:val="22"/>
          <w:lang w:val="en-GB"/>
        </w:rPr>
      </w:pPr>
      <w:r>
        <w:rPr>
          <w:szCs w:val="22"/>
          <w:lang w:val="en-GB"/>
        </w:rPr>
        <w:t>T</w:t>
      </w:r>
      <w:r w:rsidR="00155D2F">
        <w:rPr>
          <w:szCs w:val="22"/>
          <w:lang w:val="en-GB"/>
        </w:rPr>
        <w:t>he agreement’s validity period or the expiration date of mutual claims which stem from the agreement</w:t>
      </w:r>
      <w:r>
        <w:rPr>
          <w:szCs w:val="22"/>
          <w:lang w:val="en-GB"/>
        </w:rPr>
        <w:t>.</w:t>
      </w:r>
      <w:r w:rsidR="00D01D17" w:rsidRPr="003D3EB6">
        <w:rPr>
          <w:szCs w:val="22"/>
          <w:lang w:val="en-GB"/>
        </w:rPr>
        <w:t xml:space="preserve"> </w:t>
      </w:r>
    </w:p>
    <w:p w:rsidR="00C75559" w:rsidRPr="003D3EB6" w:rsidRDefault="007A08D4">
      <w:pPr>
        <w:numPr>
          <w:ilvl w:val="1"/>
          <w:numId w:val="2"/>
        </w:numPr>
        <w:ind w:right="0"/>
        <w:rPr>
          <w:szCs w:val="22"/>
          <w:lang w:val="en-GB"/>
        </w:rPr>
      </w:pPr>
      <w:r>
        <w:rPr>
          <w:szCs w:val="22"/>
          <w:lang w:val="en-GB"/>
        </w:rPr>
        <w:t>R</w:t>
      </w:r>
      <w:r w:rsidR="00973E35">
        <w:rPr>
          <w:szCs w:val="22"/>
          <w:lang w:val="en-GB"/>
        </w:rPr>
        <w:t xml:space="preserve">ecords included in policy resolutions specifying the conditions of utilising services rendered by the </w:t>
      </w:r>
      <w:proofErr w:type="spellStart"/>
      <w:r w:rsidR="00973E35">
        <w:rPr>
          <w:szCs w:val="22"/>
          <w:lang w:val="en-GB"/>
        </w:rPr>
        <w:t>Małopolska</w:t>
      </w:r>
      <w:proofErr w:type="spellEnd"/>
      <w:r w:rsidR="00973E35">
        <w:rPr>
          <w:szCs w:val="22"/>
          <w:lang w:val="en-GB"/>
        </w:rPr>
        <w:t xml:space="preserve"> Provincial Governor</w:t>
      </w:r>
      <w:r>
        <w:rPr>
          <w:szCs w:val="22"/>
          <w:lang w:val="en-GB"/>
        </w:rPr>
        <w:t>.</w:t>
      </w:r>
    </w:p>
    <w:p w:rsidR="00C75559" w:rsidRPr="003D3EB6" w:rsidRDefault="00EF7051">
      <w:pPr>
        <w:numPr>
          <w:ilvl w:val="0"/>
          <w:numId w:val="2"/>
        </w:numPr>
        <w:ind w:right="0" w:hanging="283"/>
        <w:rPr>
          <w:szCs w:val="22"/>
          <w:lang w:val="en-GB"/>
        </w:rPr>
      </w:pPr>
      <w:r>
        <w:rPr>
          <w:szCs w:val="22"/>
          <w:lang w:val="en-GB"/>
        </w:rPr>
        <w:t xml:space="preserve">You have the right of access to your personal data and its correction per your request. The </w:t>
      </w:r>
      <w:proofErr w:type="spellStart"/>
      <w:r>
        <w:rPr>
          <w:szCs w:val="22"/>
          <w:lang w:val="en-GB"/>
        </w:rPr>
        <w:t>Małopolska</w:t>
      </w:r>
      <w:proofErr w:type="spellEnd"/>
      <w:r>
        <w:rPr>
          <w:szCs w:val="22"/>
          <w:lang w:val="en-GB"/>
        </w:rPr>
        <w:t xml:space="preserve"> Provincial Governor has to be certain that he does not share your personal dat</w:t>
      </w:r>
      <w:r w:rsidR="00114765">
        <w:rPr>
          <w:szCs w:val="22"/>
          <w:lang w:val="en-GB"/>
        </w:rPr>
        <w:t>a</w:t>
      </w:r>
      <w:r>
        <w:rPr>
          <w:szCs w:val="22"/>
          <w:lang w:val="en-GB"/>
        </w:rPr>
        <w:t xml:space="preserve"> to unauthorised individuals. </w:t>
      </w:r>
      <w:r w:rsidR="00750B39">
        <w:rPr>
          <w:szCs w:val="22"/>
          <w:lang w:val="en-GB"/>
        </w:rPr>
        <w:t xml:space="preserve">Therefore, </w:t>
      </w:r>
      <w:r w:rsidR="00750B39" w:rsidRPr="00750B39">
        <w:rPr>
          <w:szCs w:val="22"/>
          <w:lang w:val="en-GB"/>
        </w:rPr>
        <w:t xml:space="preserve">in case of doubts </w:t>
      </w:r>
      <w:r w:rsidR="00750B39">
        <w:rPr>
          <w:szCs w:val="22"/>
          <w:lang w:val="en-GB"/>
        </w:rPr>
        <w:t>regarding identity of the individual applying for access to your personal data or request its correction</w:t>
      </w:r>
      <w:r w:rsidR="00114765">
        <w:rPr>
          <w:szCs w:val="22"/>
          <w:lang w:val="en-GB"/>
        </w:rPr>
        <w:t>,</w:t>
      </w:r>
      <w:r w:rsidR="00750B39">
        <w:rPr>
          <w:szCs w:val="22"/>
          <w:lang w:val="en-GB"/>
        </w:rPr>
        <w:t xml:space="preserve"> the </w:t>
      </w:r>
      <w:proofErr w:type="spellStart"/>
      <w:r w:rsidR="00750B39">
        <w:rPr>
          <w:szCs w:val="22"/>
          <w:lang w:val="en-GB"/>
        </w:rPr>
        <w:t>Małopolska</w:t>
      </w:r>
      <w:proofErr w:type="spellEnd"/>
      <w:r w:rsidR="00750B39">
        <w:rPr>
          <w:szCs w:val="22"/>
          <w:lang w:val="en-GB"/>
        </w:rPr>
        <w:t xml:space="preserve"> Provincial Office in Kraków conducts authorisation procedures which can entail directing a request regarding additional verification information</w:t>
      </w:r>
      <w:r w:rsidR="00114765" w:rsidRPr="00114765">
        <w:rPr>
          <w:szCs w:val="22"/>
          <w:lang w:val="en-GB"/>
        </w:rPr>
        <w:t xml:space="preserve"> </w:t>
      </w:r>
      <w:r w:rsidR="00114765">
        <w:rPr>
          <w:szCs w:val="22"/>
          <w:lang w:val="en-GB"/>
        </w:rPr>
        <w:t>to you</w:t>
      </w:r>
      <w:r w:rsidR="00750B39">
        <w:rPr>
          <w:szCs w:val="22"/>
          <w:lang w:val="en-GB"/>
        </w:rPr>
        <w:t xml:space="preserve">. </w:t>
      </w:r>
    </w:p>
    <w:p w:rsidR="00C75559" w:rsidRPr="003D3EB6" w:rsidRDefault="00DB2AC8">
      <w:pPr>
        <w:numPr>
          <w:ilvl w:val="0"/>
          <w:numId w:val="2"/>
        </w:numPr>
        <w:ind w:right="0" w:hanging="283"/>
        <w:rPr>
          <w:szCs w:val="22"/>
          <w:lang w:val="en-GB"/>
        </w:rPr>
      </w:pPr>
      <w:r>
        <w:rPr>
          <w:szCs w:val="22"/>
          <w:lang w:val="en-GB"/>
        </w:rPr>
        <w:t>In cases defined by the law you also have the right to</w:t>
      </w:r>
      <w:r w:rsidR="00D01D17" w:rsidRPr="003D3EB6">
        <w:rPr>
          <w:szCs w:val="22"/>
          <w:lang w:val="en-GB"/>
        </w:rPr>
        <w:t xml:space="preserve">: </w:t>
      </w:r>
    </w:p>
    <w:p w:rsidR="00C75559" w:rsidRPr="003D3EB6" w:rsidRDefault="007A08D4">
      <w:pPr>
        <w:numPr>
          <w:ilvl w:val="1"/>
          <w:numId w:val="2"/>
        </w:numPr>
        <w:ind w:right="0"/>
        <w:rPr>
          <w:szCs w:val="22"/>
          <w:lang w:val="en-GB"/>
        </w:rPr>
      </w:pPr>
      <w:r>
        <w:rPr>
          <w:szCs w:val="22"/>
          <w:lang w:val="en-GB"/>
        </w:rPr>
        <w:t>L</w:t>
      </w:r>
      <w:r w:rsidR="00DB2AC8">
        <w:rPr>
          <w:szCs w:val="22"/>
          <w:lang w:val="en-GB"/>
        </w:rPr>
        <w:t>imit processing of personal data</w:t>
      </w:r>
      <w:r>
        <w:rPr>
          <w:szCs w:val="22"/>
          <w:lang w:val="en-GB"/>
        </w:rPr>
        <w:t>.</w:t>
      </w:r>
    </w:p>
    <w:p w:rsidR="00C75559" w:rsidRPr="003D3EB6" w:rsidRDefault="007A08D4">
      <w:pPr>
        <w:numPr>
          <w:ilvl w:val="1"/>
          <w:numId w:val="2"/>
        </w:numPr>
        <w:ind w:right="0"/>
        <w:rPr>
          <w:szCs w:val="22"/>
          <w:lang w:val="en-GB"/>
        </w:rPr>
      </w:pPr>
      <w:r>
        <w:rPr>
          <w:szCs w:val="22"/>
          <w:lang w:val="en-GB"/>
        </w:rPr>
        <w:t>T</w:t>
      </w:r>
      <w:r w:rsidR="00DB2AC8">
        <w:rPr>
          <w:szCs w:val="22"/>
          <w:lang w:val="en-GB"/>
        </w:rPr>
        <w:t>ransfer personal data to a different administrator</w:t>
      </w:r>
      <w:r>
        <w:rPr>
          <w:szCs w:val="22"/>
          <w:lang w:val="en-GB"/>
        </w:rPr>
        <w:t>.</w:t>
      </w:r>
    </w:p>
    <w:p w:rsidR="00C75559" w:rsidRPr="003D3EB6" w:rsidRDefault="007A08D4">
      <w:pPr>
        <w:numPr>
          <w:ilvl w:val="1"/>
          <w:numId w:val="2"/>
        </w:numPr>
        <w:ind w:right="0"/>
        <w:rPr>
          <w:szCs w:val="22"/>
          <w:lang w:val="en-GB"/>
        </w:rPr>
      </w:pPr>
      <w:r>
        <w:rPr>
          <w:szCs w:val="22"/>
          <w:lang w:val="en-GB"/>
        </w:rPr>
        <w:t>S</w:t>
      </w:r>
      <w:r w:rsidR="00DB2AC8">
        <w:rPr>
          <w:szCs w:val="22"/>
          <w:lang w:val="en-GB"/>
        </w:rPr>
        <w:t>ubmit an objection against processing of personal dat</w:t>
      </w:r>
      <w:r w:rsidR="00114765">
        <w:rPr>
          <w:szCs w:val="22"/>
          <w:lang w:val="en-GB"/>
        </w:rPr>
        <w:t>a</w:t>
      </w:r>
      <w:r>
        <w:rPr>
          <w:szCs w:val="22"/>
          <w:lang w:val="en-GB"/>
        </w:rPr>
        <w:t>.</w:t>
      </w:r>
    </w:p>
    <w:p w:rsidR="00C75559" w:rsidRPr="003D3EB6" w:rsidRDefault="007A08D4">
      <w:pPr>
        <w:numPr>
          <w:ilvl w:val="1"/>
          <w:numId w:val="2"/>
        </w:numPr>
        <w:ind w:right="0"/>
        <w:rPr>
          <w:szCs w:val="22"/>
          <w:lang w:val="en-GB"/>
        </w:rPr>
      </w:pPr>
      <w:r>
        <w:rPr>
          <w:szCs w:val="22"/>
          <w:lang w:val="en-GB"/>
        </w:rPr>
        <w:t>C</w:t>
      </w:r>
      <w:r w:rsidR="00DB2AC8">
        <w:rPr>
          <w:szCs w:val="22"/>
          <w:lang w:val="en-GB"/>
        </w:rPr>
        <w:t>orrect personal data</w:t>
      </w:r>
      <w:r>
        <w:rPr>
          <w:szCs w:val="22"/>
          <w:lang w:val="en-GB"/>
        </w:rPr>
        <w:t>.</w:t>
      </w:r>
      <w:r w:rsidR="00D01D17" w:rsidRPr="003D3EB6">
        <w:rPr>
          <w:szCs w:val="22"/>
          <w:lang w:val="en-GB"/>
        </w:rPr>
        <w:t xml:space="preserve">  </w:t>
      </w:r>
    </w:p>
    <w:p w:rsidR="00C75559" w:rsidRPr="003D3EB6" w:rsidRDefault="007A08D4">
      <w:pPr>
        <w:numPr>
          <w:ilvl w:val="1"/>
          <w:numId w:val="2"/>
        </w:numPr>
        <w:ind w:right="0"/>
        <w:rPr>
          <w:szCs w:val="22"/>
          <w:lang w:val="en-GB"/>
        </w:rPr>
      </w:pPr>
      <w:r>
        <w:rPr>
          <w:szCs w:val="22"/>
          <w:lang w:val="en-GB"/>
        </w:rPr>
        <w:t>D</w:t>
      </w:r>
      <w:r w:rsidR="00DB2AC8">
        <w:rPr>
          <w:szCs w:val="22"/>
          <w:lang w:val="en-GB"/>
        </w:rPr>
        <w:t>elete personal data</w:t>
      </w:r>
      <w:r>
        <w:rPr>
          <w:szCs w:val="22"/>
          <w:lang w:val="en-GB"/>
        </w:rPr>
        <w:t>.</w:t>
      </w:r>
    </w:p>
    <w:p w:rsidR="00C75559" w:rsidRPr="003D3EB6" w:rsidRDefault="00DB2AC8">
      <w:pPr>
        <w:numPr>
          <w:ilvl w:val="0"/>
          <w:numId w:val="2"/>
        </w:numPr>
        <w:ind w:right="0" w:hanging="283"/>
        <w:rPr>
          <w:szCs w:val="22"/>
          <w:lang w:val="en-GB"/>
        </w:rPr>
      </w:pPr>
      <w:r>
        <w:rPr>
          <w:szCs w:val="22"/>
          <w:lang w:val="en-GB"/>
        </w:rPr>
        <w:t xml:space="preserve">In cases of processing personal data solely on the basis of </w:t>
      </w:r>
      <w:r w:rsidR="00114765">
        <w:rPr>
          <w:szCs w:val="22"/>
          <w:lang w:val="en-GB"/>
        </w:rPr>
        <w:t>a</w:t>
      </w:r>
      <w:r>
        <w:rPr>
          <w:szCs w:val="22"/>
          <w:lang w:val="en-GB"/>
        </w:rPr>
        <w:t xml:space="preserve"> </w:t>
      </w:r>
      <w:r w:rsidR="00114765">
        <w:rPr>
          <w:szCs w:val="22"/>
          <w:lang w:val="en-GB"/>
        </w:rPr>
        <w:t>granted</w:t>
      </w:r>
      <w:r>
        <w:rPr>
          <w:szCs w:val="22"/>
          <w:lang w:val="en-GB"/>
        </w:rPr>
        <w:t xml:space="preserve"> consent to process the data</w:t>
      </w:r>
      <w:r w:rsidR="00114765">
        <w:rPr>
          <w:szCs w:val="22"/>
          <w:lang w:val="en-GB"/>
        </w:rPr>
        <w:t xml:space="preserve">, </w:t>
      </w:r>
      <w:r>
        <w:rPr>
          <w:szCs w:val="22"/>
          <w:lang w:val="en-GB"/>
        </w:rPr>
        <w:t xml:space="preserve">you </w:t>
      </w:r>
      <w:r w:rsidR="00114765">
        <w:rPr>
          <w:szCs w:val="22"/>
          <w:lang w:val="en-GB"/>
        </w:rPr>
        <w:t>may</w:t>
      </w:r>
      <w:r>
        <w:rPr>
          <w:szCs w:val="22"/>
          <w:lang w:val="en-GB"/>
        </w:rPr>
        <w:t xml:space="preserve"> revoke the consent at any time </w:t>
      </w:r>
      <w:r w:rsidR="008A5C56">
        <w:rPr>
          <w:szCs w:val="22"/>
          <w:lang w:val="en-GB"/>
        </w:rPr>
        <w:t>without</w:t>
      </w:r>
      <w:r>
        <w:rPr>
          <w:szCs w:val="22"/>
          <w:lang w:val="en-GB"/>
        </w:rPr>
        <w:t xml:space="preserve"> </w:t>
      </w:r>
      <w:r w:rsidR="008A5C56">
        <w:rPr>
          <w:szCs w:val="22"/>
          <w:lang w:val="en-GB"/>
        </w:rPr>
        <w:t xml:space="preserve">violating the law on processing of personal data which was conducted based on a granted consent prior to its revocation. However, it’s not applicable to data subject to archiving in accordance with the law applicable to the  </w:t>
      </w:r>
      <w:proofErr w:type="spellStart"/>
      <w:r w:rsidR="008A5C56">
        <w:rPr>
          <w:szCs w:val="22"/>
          <w:lang w:val="en-GB"/>
        </w:rPr>
        <w:t>Małopolska</w:t>
      </w:r>
      <w:proofErr w:type="spellEnd"/>
      <w:r w:rsidR="008A5C56">
        <w:rPr>
          <w:szCs w:val="22"/>
          <w:lang w:val="en-GB"/>
        </w:rPr>
        <w:t xml:space="preserve"> Provincial Governor.</w:t>
      </w:r>
      <w:r w:rsidR="00D01D17" w:rsidRPr="003D3EB6">
        <w:rPr>
          <w:szCs w:val="22"/>
          <w:lang w:val="en-GB"/>
        </w:rPr>
        <w:t xml:space="preserve"> </w:t>
      </w:r>
    </w:p>
    <w:p w:rsidR="00C75559" w:rsidRPr="003D3EB6" w:rsidRDefault="0040751C">
      <w:pPr>
        <w:numPr>
          <w:ilvl w:val="0"/>
          <w:numId w:val="2"/>
        </w:numPr>
        <w:ind w:right="0" w:hanging="283"/>
        <w:rPr>
          <w:szCs w:val="22"/>
          <w:lang w:val="en-GB"/>
        </w:rPr>
      </w:pPr>
      <w:r>
        <w:rPr>
          <w:szCs w:val="22"/>
          <w:lang w:val="en-GB"/>
        </w:rPr>
        <w:t xml:space="preserve">Providing the </w:t>
      </w:r>
      <w:proofErr w:type="spellStart"/>
      <w:r>
        <w:rPr>
          <w:szCs w:val="22"/>
          <w:lang w:val="en-GB"/>
        </w:rPr>
        <w:t>Małopolska</w:t>
      </w:r>
      <w:proofErr w:type="spellEnd"/>
      <w:r>
        <w:rPr>
          <w:szCs w:val="22"/>
          <w:lang w:val="en-GB"/>
        </w:rPr>
        <w:t xml:space="preserve"> Provincial Governor with personal data </w:t>
      </w:r>
      <w:r w:rsidR="00A779DB">
        <w:rPr>
          <w:szCs w:val="22"/>
          <w:lang w:val="en-GB"/>
        </w:rPr>
        <w:t>which allows</w:t>
      </w:r>
      <w:r>
        <w:rPr>
          <w:szCs w:val="22"/>
          <w:lang w:val="en-GB"/>
        </w:rPr>
        <w:t xml:space="preserve"> for your identification depends on the </w:t>
      </w:r>
      <w:r w:rsidR="00C12C26">
        <w:rPr>
          <w:szCs w:val="22"/>
          <w:lang w:val="en-GB"/>
        </w:rPr>
        <w:t>category of the case based on which the data is processed. Due to this</w:t>
      </w:r>
      <w:r w:rsidR="00114765">
        <w:rPr>
          <w:szCs w:val="22"/>
          <w:lang w:val="en-GB"/>
        </w:rPr>
        <w:t>,</w:t>
      </w:r>
      <w:r w:rsidR="00C12C26">
        <w:rPr>
          <w:szCs w:val="22"/>
          <w:lang w:val="en-GB"/>
        </w:rPr>
        <w:t xml:space="preserve"> a situation may occur when providing personal data is: </w:t>
      </w:r>
    </w:p>
    <w:p w:rsidR="00C75559" w:rsidRPr="00A779DB" w:rsidRDefault="00114765" w:rsidP="00A779DB">
      <w:pPr>
        <w:numPr>
          <w:ilvl w:val="1"/>
          <w:numId w:val="2"/>
        </w:numPr>
        <w:spacing w:after="0"/>
        <w:ind w:right="0"/>
        <w:rPr>
          <w:szCs w:val="22"/>
          <w:lang w:val="en-GB"/>
        </w:rPr>
      </w:pPr>
      <w:r>
        <w:rPr>
          <w:szCs w:val="22"/>
          <w:lang w:val="en-GB"/>
        </w:rPr>
        <w:t>A</w:t>
      </w:r>
      <w:r w:rsidR="00165D60">
        <w:rPr>
          <w:szCs w:val="22"/>
          <w:lang w:val="en-GB"/>
        </w:rPr>
        <w:t xml:space="preserve"> condition of taking part in procedures conducted by the </w:t>
      </w:r>
      <w:r w:rsidR="00165D60" w:rsidRPr="00527B51">
        <w:rPr>
          <w:rFonts w:asciiTheme="minorHAnsi" w:hAnsiTheme="minorHAnsi" w:cstheme="minorHAnsi"/>
          <w:szCs w:val="22"/>
          <w:lang w:val="en-GB"/>
        </w:rPr>
        <w:t xml:space="preserve">Provincial Governor of </w:t>
      </w:r>
      <w:proofErr w:type="spellStart"/>
      <w:r w:rsidR="00165D60" w:rsidRPr="00527B51">
        <w:rPr>
          <w:rFonts w:asciiTheme="minorHAnsi" w:hAnsiTheme="minorHAnsi" w:cstheme="minorHAnsi"/>
          <w:szCs w:val="22"/>
          <w:lang w:val="en-GB"/>
        </w:rPr>
        <w:t>Małopolska</w:t>
      </w:r>
      <w:proofErr w:type="spellEnd"/>
      <w:r w:rsidR="00165D60">
        <w:rPr>
          <w:rFonts w:asciiTheme="minorHAnsi" w:hAnsiTheme="minorHAnsi" w:cstheme="minorHAnsi"/>
          <w:szCs w:val="22"/>
          <w:lang w:val="en-GB"/>
        </w:rPr>
        <w:t xml:space="preserve"> preceding the decision regarding </w:t>
      </w:r>
      <w:r w:rsidR="00A779DB">
        <w:rPr>
          <w:rFonts w:asciiTheme="minorHAnsi" w:hAnsiTheme="minorHAnsi" w:cstheme="minorHAnsi"/>
          <w:szCs w:val="22"/>
          <w:lang w:val="en-GB"/>
        </w:rPr>
        <w:t xml:space="preserve">the concluded agreement and a condition of concluding the agreement. Not providing the </w:t>
      </w:r>
      <w:proofErr w:type="spellStart"/>
      <w:r w:rsidR="00A779DB">
        <w:rPr>
          <w:rFonts w:asciiTheme="minorHAnsi" w:hAnsiTheme="minorHAnsi" w:cstheme="minorHAnsi"/>
          <w:szCs w:val="22"/>
          <w:lang w:val="en-GB"/>
        </w:rPr>
        <w:t>Małopolska</w:t>
      </w:r>
      <w:proofErr w:type="spellEnd"/>
      <w:r w:rsidR="00A779DB">
        <w:rPr>
          <w:rFonts w:asciiTheme="minorHAnsi" w:hAnsiTheme="minorHAnsi" w:cstheme="minorHAnsi"/>
          <w:szCs w:val="22"/>
          <w:lang w:val="en-GB"/>
        </w:rPr>
        <w:t xml:space="preserve"> Provincial Governor with personal data which allows for your identification will result in </w:t>
      </w:r>
      <w:r>
        <w:rPr>
          <w:rFonts w:asciiTheme="minorHAnsi" w:hAnsiTheme="minorHAnsi" w:cstheme="minorHAnsi"/>
          <w:szCs w:val="22"/>
          <w:lang w:val="en-GB"/>
        </w:rPr>
        <w:t>the</w:t>
      </w:r>
      <w:r w:rsidR="00A779DB">
        <w:rPr>
          <w:rFonts w:asciiTheme="minorHAnsi" w:hAnsiTheme="minorHAnsi" w:cstheme="minorHAnsi"/>
          <w:szCs w:val="22"/>
          <w:lang w:val="en-GB"/>
        </w:rPr>
        <w:t xml:space="preserve"> denial of </w:t>
      </w:r>
      <w:r>
        <w:rPr>
          <w:rFonts w:asciiTheme="minorHAnsi" w:hAnsiTheme="minorHAnsi" w:cstheme="minorHAnsi"/>
          <w:szCs w:val="22"/>
          <w:lang w:val="en-GB"/>
        </w:rPr>
        <w:t>a</w:t>
      </w:r>
      <w:r w:rsidR="00A779DB">
        <w:rPr>
          <w:rFonts w:asciiTheme="minorHAnsi" w:hAnsiTheme="minorHAnsi" w:cstheme="minorHAnsi"/>
          <w:szCs w:val="22"/>
          <w:lang w:val="en-GB"/>
        </w:rPr>
        <w:t xml:space="preserve"> possibility of taking part in procedures conducted by the Provincial Governor of </w:t>
      </w:r>
      <w:proofErr w:type="spellStart"/>
      <w:r w:rsidR="00A779DB">
        <w:rPr>
          <w:rFonts w:asciiTheme="minorHAnsi" w:hAnsiTheme="minorHAnsi" w:cstheme="minorHAnsi"/>
          <w:szCs w:val="22"/>
          <w:lang w:val="en-GB"/>
        </w:rPr>
        <w:t>Małopolska</w:t>
      </w:r>
      <w:proofErr w:type="spellEnd"/>
      <w:r w:rsidR="00A779DB">
        <w:rPr>
          <w:rFonts w:asciiTheme="minorHAnsi" w:hAnsiTheme="minorHAnsi" w:cstheme="minorHAnsi"/>
          <w:szCs w:val="22"/>
          <w:lang w:val="en-GB"/>
        </w:rPr>
        <w:t xml:space="preserve">, and subsequently the lack of possibility to conclude </w:t>
      </w:r>
      <w:r>
        <w:rPr>
          <w:rFonts w:asciiTheme="minorHAnsi" w:hAnsiTheme="minorHAnsi" w:cstheme="minorHAnsi"/>
          <w:szCs w:val="22"/>
          <w:lang w:val="en-GB"/>
        </w:rPr>
        <w:t>the</w:t>
      </w:r>
      <w:r w:rsidR="00A779DB">
        <w:rPr>
          <w:rFonts w:asciiTheme="minorHAnsi" w:hAnsiTheme="minorHAnsi" w:cstheme="minorHAnsi"/>
          <w:szCs w:val="22"/>
          <w:lang w:val="en-GB"/>
        </w:rPr>
        <w:t xml:space="preserve"> agreement</w:t>
      </w:r>
      <w:r>
        <w:rPr>
          <w:rFonts w:asciiTheme="minorHAnsi" w:hAnsiTheme="minorHAnsi" w:cstheme="minorHAnsi"/>
          <w:szCs w:val="22"/>
          <w:lang w:val="en-GB"/>
        </w:rPr>
        <w:t>.</w:t>
      </w:r>
    </w:p>
    <w:p w:rsidR="00C75559" w:rsidRPr="003D3EB6" w:rsidRDefault="00114765">
      <w:pPr>
        <w:numPr>
          <w:ilvl w:val="1"/>
          <w:numId w:val="2"/>
        </w:numPr>
        <w:ind w:right="0"/>
        <w:rPr>
          <w:szCs w:val="22"/>
          <w:lang w:val="en-GB"/>
        </w:rPr>
      </w:pPr>
      <w:r>
        <w:rPr>
          <w:szCs w:val="22"/>
          <w:lang w:val="en-GB"/>
        </w:rPr>
        <w:t>A</w:t>
      </w:r>
      <w:r w:rsidR="00CD5E05">
        <w:rPr>
          <w:szCs w:val="22"/>
          <w:lang w:val="en-GB"/>
        </w:rPr>
        <w:t>n obligation imposed by the law</w:t>
      </w:r>
      <w:r w:rsidR="00D01D17" w:rsidRPr="003D3EB6">
        <w:rPr>
          <w:szCs w:val="22"/>
          <w:lang w:val="en-GB"/>
        </w:rPr>
        <w:t xml:space="preserve"> </w:t>
      </w:r>
      <w:r w:rsidR="00CD5E05" w:rsidRPr="00C12C26">
        <w:rPr>
          <w:szCs w:val="22"/>
          <w:lang w:val="en-GB"/>
        </w:rPr>
        <w:t xml:space="preserve">; </w:t>
      </w:r>
      <w:r w:rsidR="00CD5E05">
        <w:rPr>
          <w:szCs w:val="22"/>
          <w:lang w:val="en-GB"/>
        </w:rPr>
        <w:t>if the</w:t>
      </w:r>
      <w:r w:rsidR="00CD5E05" w:rsidRPr="00C12C26">
        <w:rPr>
          <w:szCs w:val="22"/>
          <w:lang w:val="en-GB"/>
        </w:rPr>
        <w:t xml:space="preserve"> </w:t>
      </w:r>
      <w:r w:rsidR="00CD5E05" w:rsidRPr="00527B51">
        <w:rPr>
          <w:rFonts w:asciiTheme="minorHAnsi" w:hAnsiTheme="minorHAnsi" w:cstheme="minorHAnsi"/>
          <w:szCs w:val="22"/>
          <w:lang w:val="en-GB"/>
        </w:rPr>
        <w:t xml:space="preserve">Provincial Governor of </w:t>
      </w:r>
      <w:proofErr w:type="spellStart"/>
      <w:r w:rsidR="00CD5E05" w:rsidRPr="00527B51">
        <w:rPr>
          <w:rFonts w:asciiTheme="minorHAnsi" w:hAnsiTheme="minorHAnsi" w:cstheme="minorHAnsi"/>
          <w:szCs w:val="22"/>
          <w:lang w:val="en-GB"/>
        </w:rPr>
        <w:t>Małopolska</w:t>
      </w:r>
      <w:proofErr w:type="spellEnd"/>
      <w:r w:rsidR="00CD5E05" w:rsidRPr="00C12C26">
        <w:rPr>
          <w:szCs w:val="22"/>
          <w:lang w:val="en-GB"/>
        </w:rPr>
        <w:t xml:space="preserve"> </w:t>
      </w:r>
      <w:r w:rsidR="00CD5E05">
        <w:rPr>
          <w:szCs w:val="22"/>
          <w:lang w:val="en-GB"/>
        </w:rPr>
        <w:t>will not have access to the data</w:t>
      </w:r>
      <w:r w:rsidR="00D01D17" w:rsidRPr="003D3EB6">
        <w:rPr>
          <w:szCs w:val="22"/>
          <w:lang w:val="en-GB"/>
        </w:rPr>
        <w:t xml:space="preserve">, </w:t>
      </w:r>
      <w:r w:rsidR="00CD5E05">
        <w:rPr>
          <w:szCs w:val="22"/>
          <w:lang w:val="en-GB"/>
        </w:rPr>
        <w:t xml:space="preserve">and your case will </w:t>
      </w:r>
      <w:r>
        <w:rPr>
          <w:szCs w:val="22"/>
          <w:lang w:val="en-GB"/>
        </w:rPr>
        <w:t xml:space="preserve">not be possible </w:t>
      </w:r>
      <w:r w:rsidR="00CD5E05">
        <w:rPr>
          <w:szCs w:val="22"/>
          <w:lang w:val="en-GB"/>
        </w:rPr>
        <w:t>to resolve</w:t>
      </w:r>
      <w:r>
        <w:rPr>
          <w:szCs w:val="22"/>
          <w:lang w:val="en-GB"/>
        </w:rPr>
        <w:t>.</w:t>
      </w:r>
    </w:p>
    <w:p w:rsidR="00C75559" w:rsidRPr="00C12C26" w:rsidRDefault="00114765" w:rsidP="00C12C26">
      <w:pPr>
        <w:numPr>
          <w:ilvl w:val="1"/>
          <w:numId w:val="2"/>
        </w:numPr>
        <w:ind w:right="0"/>
        <w:rPr>
          <w:szCs w:val="22"/>
          <w:lang w:val="en-GB"/>
        </w:rPr>
      </w:pPr>
      <w:r>
        <w:rPr>
          <w:szCs w:val="22"/>
          <w:lang w:val="en-GB"/>
        </w:rPr>
        <w:t>N</w:t>
      </w:r>
      <w:r w:rsidR="00C12C26">
        <w:rPr>
          <w:szCs w:val="22"/>
          <w:lang w:val="en-GB"/>
        </w:rPr>
        <w:t>ecessary to complete a task pursued</w:t>
      </w:r>
      <w:r w:rsidR="00C12C26" w:rsidRPr="003D3EB6">
        <w:rPr>
          <w:szCs w:val="22"/>
          <w:lang w:val="en-GB"/>
        </w:rPr>
        <w:t xml:space="preserve"> </w:t>
      </w:r>
      <w:r w:rsidR="00C12C26">
        <w:rPr>
          <w:szCs w:val="22"/>
          <w:lang w:val="en-GB"/>
        </w:rPr>
        <w:t xml:space="preserve">in the public interest or as part of exercising public authority entrusted with </w:t>
      </w:r>
      <w:r w:rsidR="00C12C26" w:rsidRPr="00527B51">
        <w:rPr>
          <w:rFonts w:asciiTheme="minorHAnsi" w:hAnsiTheme="minorHAnsi" w:cstheme="minorHAnsi"/>
          <w:szCs w:val="22"/>
          <w:lang w:val="en-GB"/>
        </w:rPr>
        <w:t xml:space="preserve">the Provincial Governor of </w:t>
      </w:r>
      <w:proofErr w:type="spellStart"/>
      <w:r w:rsidR="00C12C26" w:rsidRPr="00527B51">
        <w:rPr>
          <w:rFonts w:asciiTheme="minorHAnsi" w:hAnsiTheme="minorHAnsi" w:cstheme="minorHAnsi"/>
          <w:szCs w:val="22"/>
          <w:lang w:val="en-GB"/>
        </w:rPr>
        <w:t>Małopolska</w:t>
      </w:r>
      <w:proofErr w:type="spellEnd"/>
      <w:r w:rsidR="00D01D17" w:rsidRPr="00C12C26">
        <w:rPr>
          <w:szCs w:val="22"/>
          <w:lang w:val="en-GB"/>
        </w:rPr>
        <w:t xml:space="preserve">; </w:t>
      </w:r>
      <w:r w:rsidR="00C12C26">
        <w:rPr>
          <w:szCs w:val="22"/>
          <w:lang w:val="en-GB"/>
        </w:rPr>
        <w:t>if the</w:t>
      </w:r>
      <w:r w:rsidR="00D01D17" w:rsidRPr="00C12C26">
        <w:rPr>
          <w:szCs w:val="22"/>
          <w:lang w:val="en-GB"/>
        </w:rPr>
        <w:t xml:space="preserve"> </w:t>
      </w:r>
      <w:r w:rsidR="00C12C26" w:rsidRPr="00527B51">
        <w:rPr>
          <w:rFonts w:asciiTheme="minorHAnsi" w:hAnsiTheme="minorHAnsi" w:cstheme="minorHAnsi"/>
          <w:szCs w:val="22"/>
          <w:lang w:val="en-GB"/>
        </w:rPr>
        <w:t xml:space="preserve">Provincial Governor of </w:t>
      </w:r>
      <w:proofErr w:type="spellStart"/>
      <w:r w:rsidR="00C12C26" w:rsidRPr="00527B51">
        <w:rPr>
          <w:rFonts w:asciiTheme="minorHAnsi" w:hAnsiTheme="minorHAnsi" w:cstheme="minorHAnsi"/>
          <w:szCs w:val="22"/>
          <w:lang w:val="en-GB"/>
        </w:rPr>
        <w:t>Małopolska</w:t>
      </w:r>
      <w:proofErr w:type="spellEnd"/>
      <w:r w:rsidR="00C12C26" w:rsidRPr="00C12C26">
        <w:rPr>
          <w:szCs w:val="22"/>
          <w:lang w:val="en-GB"/>
        </w:rPr>
        <w:t xml:space="preserve"> </w:t>
      </w:r>
      <w:r w:rsidR="00C12C26">
        <w:rPr>
          <w:szCs w:val="22"/>
          <w:lang w:val="en-GB"/>
        </w:rPr>
        <w:t>will not have access to the data</w:t>
      </w:r>
      <w:r w:rsidR="006F3575">
        <w:rPr>
          <w:szCs w:val="22"/>
          <w:lang w:val="en-GB"/>
        </w:rPr>
        <w:t xml:space="preserve">, </w:t>
      </w:r>
      <w:r w:rsidR="00C12C26">
        <w:rPr>
          <w:szCs w:val="22"/>
          <w:lang w:val="en-GB"/>
        </w:rPr>
        <w:t>completion of the task may be</w:t>
      </w:r>
      <w:r w:rsidR="00D01D17" w:rsidRPr="00C12C26">
        <w:rPr>
          <w:szCs w:val="22"/>
          <w:lang w:val="en-GB"/>
        </w:rPr>
        <w:t xml:space="preserve"> </w:t>
      </w:r>
      <w:r w:rsidR="006F3575">
        <w:rPr>
          <w:szCs w:val="22"/>
          <w:lang w:val="en-GB"/>
        </w:rPr>
        <w:t xml:space="preserve">hindered, and your case will be </w:t>
      </w:r>
      <w:r w:rsidR="00CD5E05">
        <w:rPr>
          <w:szCs w:val="22"/>
          <w:lang w:val="en-GB"/>
        </w:rPr>
        <w:t xml:space="preserve">impossible </w:t>
      </w:r>
      <w:r w:rsidR="006F3575">
        <w:rPr>
          <w:szCs w:val="22"/>
          <w:lang w:val="en-GB"/>
        </w:rPr>
        <w:t>to resolve</w:t>
      </w:r>
      <w:r>
        <w:rPr>
          <w:szCs w:val="22"/>
          <w:lang w:val="en-GB"/>
        </w:rPr>
        <w:t>.</w:t>
      </w:r>
    </w:p>
    <w:p w:rsidR="00C75559" w:rsidRPr="003D3EB6" w:rsidRDefault="00114765">
      <w:pPr>
        <w:numPr>
          <w:ilvl w:val="1"/>
          <w:numId w:val="2"/>
        </w:numPr>
        <w:ind w:right="0"/>
        <w:rPr>
          <w:szCs w:val="22"/>
          <w:lang w:val="en-GB"/>
        </w:rPr>
      </w:pPr>
      <w:r>
        <w:rPr>
          <w:szCs w:val="22"/>
          <w:lang w:val="en-GB"/>
        </w:rPr>
        <w:lastRenderedPageBreak/>
        <w:t>N</w:t>
      </w:r>
      <w:r w:rsidR="00C12C26">
        <w:rPr>
          <w:szCs w:val="22"/>
          <w:lang w:val="en-GB"/>
        </w:rPr>
        <w:t>ecessary to conduct a function you are consenting to</w:t>
      </w:r>
      <w:r w:rsidR="00D01D17" w:rsidRPr="003D3EB6">
        <w:rPr>
          <w:szCs w:val="22"/>
          <w:lang w:val="en-GB"/>
        </w:rPr>
        <w:t xml:space="preserve"> </w:t>
      </w:r>
      <w:r>
        <w:rPr>
          <w:szCs w:val="22"/>
          <w:lang w:val="en-GB"/>
        </w:rPr>
        <w:t>.</w:t>
      </w:r>
    </w:p>
    <w:p w:rsidR="00C75559" w:rsidRDefault="00B1401E">
      <w:pPr>
        <w:numPr>
          <w:ilvl w:val="0"/>
          <w:numId w:val="2"/>
        </w:numPr>
        <w:ind w:right="0" w:hanging="283"/>
        <w:rPr>
          <w:szCs w:val="22"/>
          <w:lang w:val="en-GB"/>
        </w:rPr>
      </w:pPr>
      <w:r>
        <w:rPr>
          <w:szCs w:val="22"/>
          <w:lang w:val="en-GB"/>
        </w:rPr>
        <w:t xml:space="preserve">Decisions regarding you will not be subject to automated data processing, including profiling. </w:t>
      </w:r>
    </w:p>
    <w:p w:rsidR="004315A8" w:rsidRPr="003D3EB6" w:rsidRDefault="004315A8" w:rsidP="004315A8">
      <w:pPr>
        <w:ind w:left="283" w:right="0" w:firstLine="0"/>
        <w:rPr>
          <w:szCs w:val="22"/>
          <w:lang w:val="en-GB"/>
        </w:rPr>
      </w:pPr>
    </w:p>
    <w:p w:rsidR="00C75559" w:rsidRPr="003D3EB6" w:rsidRDefault="006B15C4">
      <w:pPr>
        <w:numPr>
          <w:ilvl w:val="0"/>
          <w:numId w:val="2"/>
        </w:numPr>
        <w:spacing w:after="0"/>
        <w:ind w:right="0" w:hanging="283"/>
        <w:rPr>
          <w:szCs w:val="22"/>
          <w:lang w:val="en-GB"/>
        </w:rPr>
      </w:pPr>
      <w:r>
        <w:rPr>
          <w:szCs w:val="22"/>
          <w:lang w:val="en-GB"/>
        </w:rPr>
        <w:t xml:space="preserve">If you suspect processing of personal data by the </w:t>
      </w:r>
      <w:proofErr w:type="spellStart"/>
      <w:r>
        <w:rPr>
          <w:szCs w:val="22"/>
          <w:lang w:val="en-GB"/>
        </w:rPr>
        <w:t>Małopolska</w:t>
      </w:r>
      <w:proofErr w:type="spellEnd"/>
      <w:r>
        <w:rPr>
          <w:szCs w:val="22"/>
          <w:lang w:val="en-GB"/>
        </w:rPr>
        <w:t xml:space="preserve"> Provincial Governor violates the law on personal data protection, you have the right to submit a complaint to the President of the </w:t>
      </w:r>
      <w:r w:rsidRPr="006B15C4">
        <w:rPr>
          <w:szCs w:val="22"/>
          <w:lang w:val="en-GB"/>
        </w:rPr>
        <w:t>Personal Data Protection Office</w:t>
      </w:r>
      <w:r w:rsidR="00D01D17" w:rsidRPr="003D3EB6">
        <w:rPr>
          <w:szCs w:val="22"/>
          <w:lang w:val="en-GB"/>
        </w:rPr>
        <w:t xml:space="preserve">. </w:t>
      </w:r>
    </w:p>
    <w:p w:rsidR="00C75559" w:rsidRPr="003D3EB6" w:rsidRDefault="00D01D17">
      <w:pPr>
        <w:spacing w:after="0" w:line="259" w:lineRule="auto"/>
        <w:ind w:left="0" w:right="0" w:firstLine="0"/>
        <w:jc w:val="left"/>
        <w:rPr>
          <w:szCs w:val="22"/>
          <w:lang w:val="en-GB"/>
        </w:rPr>
      </w:pPr>
      <w:r w:rsidRPr="003D3EB6">
        <w:rPr>
          <w:szCs w:val="22"/>
          <w:lang w:val="en-GB"/>
        </w:rPr>
        <w:t xml:space="preserve"> </w:t>
      </w:r>
    </w:p>
    <w:p w:rsidR="00C75559" w:rsidRPr="003D3EB6" w:rsidRDefault="00EF4117">
      <w:pPr>
        <w:ind w:left="-15" w:right="0" w:firstLine="0"/>
        <w:rPr>
          <w:szCs w:val="22"/>
          <w:lang w:val="en-GB"/>
        </w:rPr>
      </w:pPr>
      <w:r>
        <w:rPr>
          <w:szCs w:val="22"/>
          <w:lang w:val="en-GB"/>
        </w:rPr>
        <w:t>You can review the contents of</w:t>
      </w:r>
      <w:r w:rsidR="00D01D17" w:rsidRPr="003D3EB6">
        <w:rPr>
          <w:szCs w:val="22"/>
          <w:lang w:val="en-GB"/>
        </w:rPr>
        <w:t xml:space="preserve"> RODO </w:t>
      </w:r>
      <w:r w:rsidR="00B4729F">
        <w:rPr>
          <w:szCs w:val="22"/>
          <w:lang w:val="en-GB"/>
        </w:rPr>
        <w:t>by following the links below</w:t>
      </w:r>
      <w:r>
        <w:rPr>
          <w:szCs w:val="22"/>
          <w:lang w:val="en-GB"/>
        </w:rPr>
        <w:t xml:space="preserve">: </w:t>
      </w:r>
    </w:p>
    <w:p w:rsidR="00C75559" w:rsidRPr="003D3EB6" w:rsidRDefault="001B6EEE">
      <w:pPr>
        <w:spacing w:after="0" w:line="239" w:lineRule="auto"/>
        <w:ind w:left="0" w:right="0" w:firstLine="0"/>
        <w:jc w:val="left"/>
        <w:rPr>
          <w:szCs w:val="22"/>
          <w:lang w:val="en-GB"/>
        </w:rPr>
      </w:pPr>
      <w:hyperlink r:id="rId13">
        <w:r w:rsidR="00D01D17" w:rsidRPr="003D3EB6">
          <w:rPr>
            <w:color w:val="072A60"/>
            <w:szCs w:val="22"/>
            <w:u w:val="single" w:color="072A60"/>
            <w:lang w:val="en-GB"/>
          </w:rPr>
          <w:t>http://eur</w:t>
        </w:r>
      </w:hyperlink>
      <w:hyperlink r:id="rId14">
        <w:r w:rsidR="00D01D17" w:rsidRPr="003D3EB6">
          <w:rPr>
            <w:color w:val="072A60"/>
            <w:szCs w:val="22"/>
            <w:u w:val="single" w:color="072A60"/>
            <w:lang w:val="en-GB"/>
          </w:rPr>
          <w:t>-</w:t>
        </w:r>
      </w:hyperlink>
      <w:hyperlink r:id="rId15">
        <w:r w:rsidR="00D01D17" w:rsidRPr="003D3EB6">
          <w:rPr>
            <w:color w:val="072A60"/>
            <w:szCs w:val="22"/>
            <w:u w:val="single" w:color="072A60"/>
            <w:lang w:val="en-GB"/>
          </w:rPr>
          <w:t>lex.europa.eu/legal</w:t>
        </w:r>
      </w:hyperlink>
      <w:hyperlink r:id="rId16">
        <w:r w:rsidR="00D01D17" w:rsidRPr="003D3EB6">
          <w:rPr>
            <w:color w:val="072A60"/>
            <w:szCs w:val="22"/>
            <w:u w:val="single" w:color="072A60"/>
            <w:lang w:val="en-GB"/>
          </w:rPr>
          <w:t>-</w:t>
        </w:r>
      </w:hyperlink>
      <w:hyperlink r:id="rId17">
        <w:r w:rsidR="00D01D17" w:rsidRPr="003D3EB6">
          <w:rPr>
            <w:color w:val="072A60"/>
            <w:szCs w:val="22"/>
            <w:u w:val="single" w:color="072A60"/>
            <w:lang w:val="en-GB"/>
          </w:rPr>
          <w:t>content/PL/TXT/?qid=1527231435659&amp;uri=CELEX:32016R0679</w:t>
        </w:r>
      </w:hyperlink>
      <w:hyperlink r:id="rId18">
        <w:r w:rsidR="00D01D17" w:rsidRPr="003D3EB6">
          <w:rPr>
            <w:color w:val="072A60"/>
            <w:szCs w:val="22"/>
            <w:lang w:val="en-GB"/>
          </w:rPr>
          <w:t xml:space="preserve"> </w:t>
        </w:r>
      </w:hyperlink>
      <w:hyperlink r:id="rId19">
        <w:r w:rsidR="00D01D17" w:rsidRPr="003D3EB6">
          <w:rPr>
            <w:color w:val="0563C1"/>
            <w:szCs w:val="22"/>
            <w:u w:val="single" w:color="0563C1"/>
            <w:lang w:val="en-GB"/>
          </w:rPr>
          <w:t>https://eur</w:t>
        </w:r>
      </w:hyperlink>
      <w:hyperlink r:id="rId20">
        <w:r w:rsidR="00D01D17" w:rsidRPr="003D3EB6">
          <w:rPr>
            <w:color w:val="0563C1"/>
            <w:szCs w:val="22"/>
            <w:u w:val="single" w:color="0563C1"/>
            <w:lang w:val="en-GB"/>
          </w:rPr>
          <w:t>-</w:t>
        </w:r>
      </w:hyperlink>
      <w:hyperlink r:id="rId21">
        <w:r w:rsidR="00D01D17" w:rsidRPr="003D3EB6">
          <w:rPr>
            <w:color w:val="0563C1"/>
            <w:szCs w:val="22"/>
            <w:u w:val="single" w:color="0563C1"/>
            <w:lang w:val="en-GB"/>
          </w:rPr>
          <w:t>lex.europa.eu/legal</w:t>
        </w:r>
      </w:hyperlink>
      <w:hyperlink r:id="rId22">
        <w:r w:rsidR="00D01D17" w:rsidRPr="003D3EB6">
          <w:rPr>
            <w:color w:val="0563C1"/>
            <w:szCs w:val="22"/>
            <w:u w:val="single" w:color="0563C1"/>
            <w:lang w:val="en-GB"/>
          </w:rPr>
          <w:t>-</w:t>
        </w:r>
      </w:hyperlink>
      <w:hyperlink r:id="rId23">
        <w:r w:rsidR="00D01D17" w:rsidRPr="003D3EB6">
          <w:rPr>
            <w:color w:val="0563C1"/>
            <w:szCs w:val="22"/>
            <w:u w:val="single" w:color="0563C1"/>
            <w:lang w:val="en-GB"/>
          </w:rPr>
          <w:t>content/PL/TXT/PDF/?uri=CELEX:32016R0679R(02)&amp;from=EN</w:t>
        </w:r>
      </w:hyperlink>
      <w:hyperlink r:id="rId24">
        <w:r w:rsidR="00D01D17" w:rsidRPr="003D3EB6">
          <w:rPr>
            <w:szCs w:val="22"/>
            <w:lang w:val="en-GB"/>
          </w:rPr>
          <w:t xml:space="preserve"> </w:t>
        </w:r>
      </w:hyperlink>
    </w:p>
    <w:p w:rsidR="00C75559" w:rsidRPr="003D3EB6" w:rsidRDefault="00D01D17">
      <w:pPr>
        <w:spacing w:after="0" w:line="259" w:lineRule="auto"/>
        <w:ind w:left="0" w:right="0" w:firstLine="0"/>
        <w:jc w:val="left"/>
        <w:rPr>
          <w:szCs w:val="22"/>
          <w:lang w:val="en-GB"/>
        </w:rPr>
      </w:pPr>
      <w:r w:rsidRPr="003D3EB6">
        <w:rPr>
          <w:szCs w:val="22"/>
          <w:lang w:val="en-GB"/>
        </w:rPr>
        <w:t xml:space="preserve"> </w:t>
      </w:r>
    </w:p>
    <w:p w:rsidR="00C75559" w:rsidRPr="003D3EB6" w:rsidRDefault="00D01D17">
      <w:pPr>
        <w:spacing w:after="0" w:line="259" w:lineRule="auto"/>
        <w:ind w:left="0" w:right="0" w:firstLine="0"/>
        <w:jc w:val="left"/>
        <w:rPr>
          <w:szCs w:val="22"/>
          <w:lang w:val="en-GB"/>
        </w:rPr>
      </w:pPr>
      <w:r w:rsidRPr="003D3EB6">
        <w:rPr>
          <w:szCs w:val="22"/>
          <w:lang w:val="en-GB"/>
        </w:rPr>
        <w:t xml:space="preserve"> </w:t>
      </w:r>
    </w:p>
    <w:p w:rsidR="00C75559" w:rsidRPr="003D3EB6" w:rsidRDefault="00D01D17">
      <w:pPr>
        <w:spacing w:after="0" w:line="259" w:lineRule="auto"/>
        <w:ind w:left="0" w:right="0" w:firstLine="0"/>
        <w:jc w:val="left"/>
        <w:rPr>
          <w:szCs w:val="22"/>
          <w:lang w:val="en-GB"/>
        </w:rPr>
      </w:pPr>
      <w:r w:rsidRPr="003D3EB6">
        <w:rPr>
          <w:szCs w:val="22"/>
          <w:lang w:val="en-GB"/>
        </w:rPr>
        <w:t xml:space="preserve"> </w:t>
      </w:r>
    </w:p>
    <w:sectPr w:rsidR="00C75559" w:rsidRPr="003D3EB6">
      <w:pgSz w:w="11906" w:h="16838"/>
      <w:pgMar w:top="1459" w:right="1410" w:bottom="158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48CA"/>
    <w:multiLevelType w:val="hybridMultilevel"/>
    <w:tmpl w:val="451EF77E"/>
    <w:lvl w:ilvl="0" w:tplc="65FE4D86">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6FB16">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EE6BF6">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6C8DDA">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C0736">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3A08AE">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8562E">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AF818">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1C0D52">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3135E"/>
    <w:multiLevelType w:val="hybridMultilevel"/>
    <w:tmpl w:val="489E4288"/>
    <w:lvl w:ilvl="0" w:tplc="ED0CA3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CE1D92"/>
    <w:multiLevelType w:val="hybridMultilevel"/>
    <w:tmpl w:val="4322C8C6"/>
    <w:lvl w:ilvl="0" w:tplc="D1F08EEC">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CEBF76">
      <w:start w:val="1"/>
      <w:numFmt w:val="lowerLetter"/>
      <w:lvlText w:val="%2)"/>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60804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CD4E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68391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F408A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5629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92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2AC4E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4E1057"/>
    <w:multiLevelType w:val="hybridMultilevel"/>
    <w:tmpl w:val="FABC9C34"/>
    <w:lvl w:ilvl="0" w:tplc="1AEEA63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1ABCCC">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5CE8F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2E934">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ADE18">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DCEC68">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F46E82">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0A9EC">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68E544">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943D93"/>
    <w:multiLevelType w:val="hybridMultilevel"/>
    <w:tmpl w:val="F506B0B0"/>
    <w:lvl w:ilvl="0" w:tplc="D1507D5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2EC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5475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A89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B63D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4E9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645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EE08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6FF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59"/>
    <w:rsid w:val="00004EE2"/>
    <w:rsid w:val="00032AF8"/>
    <w:rsid w:val="0004390B"/>
    <w:rsid w:val="0007571F"/>
    <w:rsid w:val="00076FE5"/>
    <w:rsid w:val="00112FD7"/>
    <w:rsid w:val="00114765"/>
    <w:rsid w:val="00140E97"/>
    <w:rsid w:val="00151854"/>
    <w:rsid w:val="00155D2F"/>
    <w:rsid w:val="00165D60"/>
    <w:rsid w:val="00197C38"/>
    <w:rsid w:val="001B6EEE"/>
    <w:rsid w:val="001B72F7"/>
    <w:rsid w:val="001E5419"/>
    <w:rsid w:val="00204398"/>
    <w:rsid w:val="00227EAD"/>
    <w:rsid w:val="003244AC"/>
    <w:rsid w:val="003661F4"/>
    <w:rsid w:val="00390CBD"/>
    <w:rsid w:val="003C3915"/>
    <w:rsid w:val="003D3EB6"/>
    <w:rsid w:val="0040751C"/>
    <w:rsid w:val="00412D4E"/>
    <w:rsid w:val="004229C8"/>
    <w:rsid w:val="00426EC5"/>
    <w:rsid w:val="004315A8"/>
    <w:rsid w:val="00460440"/>
    <w:rsid w:val="00464C66"/>
    <w:rsid w:val="004752EA"/>
    <w:rsid w:val="004D0B58"/>
    <w:rsid w:val="004D3CB8"/>
    <w:rsid w:val="0050385A"/>
    <w:rsid w:val="0050695A"/>
    <w:rsid w:val="00506DB3"/>
    <w:rsid w:val="00527B31"/>
    <w:rsid w:val="00527B51"/>
    <w:rsid w:val="00534491"/>
    <w:rsid w:val="00551BC1"/>
    <w:rsid w:val="0057706E"/>
    <w:rsid w:val="005818FD"/>
    <w:rsid w:val="005A3ED3"/>
    <w:rsid w:val="005B7F65"/>
    <w:rsid w:val="005F3CAD"/>
    <w:rsid w:val="0067092C"/>
    <w:rsid w:val="006818CA"/>
    <w:rsid w:val="006B15C4"/>
    <w:rsid w:val="006C0F30"/>
    <w:rsid w:val="006C6585"/>
    <w:rsid w:val="006E1670"/>
    <w:rsid w:val="006E3394"/>
    <w:rsid w:val="006F3373"/>
    <w:rsid w:val="006F3575"/>
    <w:rsid w:val="00740389"/>
    <w:rsid w:val="00750B39"/>
    <w:rsid w:val="007A08D4"/>
    <w:rsid w:val="007C4F7C"/>
    <w:rsid w:val="0081451C"/>
    <w:rsid w:val="00840D82"/>
    <w:rsid w:val="008A5C56"/>
    <w:rsid w:val="008C57A5"/>
    <w:rsid w:val="008D4D2B"/>
    <w:rsid w:val="008F01B5"/>
    <w:rsid w:val="0091510D"/>
    <w:rsid w:val="00916DC5"/>
    <w:rsid w:val="00923206"/>
    <w:rsid w:val="00967AB5"/>
    <w:rsid w:val="00973E35"/>
    <w:rsid w:val="00987213"/>
    <w:rsid w:val="009A276E"/>
    <w:rsid w:val="009B3914"/>
    <w:rsid w:val="009C1C86"/>
    <w:rsid w:val="009E29BA"/>
    <w:rsid w:val="009F29D6"/>
    <w:rsid w:val="00A72599"/>
    <w:rsid w:val="00A779DB"/>
    <w:rsid w:val="00AB1C61"/>
    <w:rsid w:val="00AC7F4E"/>
    <w:rsid w:val="00AD6D9C"/>
    <w:rsid w:val="00AE4CF1"/>
    <w:rsid w:val="00B1401E"/>
    <w:rsid w:val="00B21123"/>
    <w:rsid w:val="00B4005B"/>
    <w:rsid w:val="00B47203"/>
    <w:rsid w:val="00B4729F"/>
    <w:rsid w:val="00B80C3A"/>
    <w:rsid w:val="00B8163D"/>
    <w:rsid w:val="00BD6317"/>
    <w:rsid w:val="00C12C26"/>
    <w:rsid w:val="00C20D6E"/>
    <w:rsid w:val="00C25D92"/>
    <w:rsid w:val="00C75559"/>
    <w:rsid w:val="00C96E99"/>
    <w:rsid w:val="00CC269D"/>
    <w:rsid w:val="00CD5E05"/>
    <w:rsid w:val="00D01D17"/>
    <w:rsid w:val="00D07DE3"/>
    <w:rsid w:val="00D1369B"/>
    <w:rsid w:val="00D72AB7"/>
    <w:rsid w:val="00D83A3D"/>
    <w:rsid w:val="00D8603C"/>
    <w:rsid w:val="00DB2AC8"/>
    <w:rsid w:val="00DB3A66"/>
    <w:rsid w:val="00DC4F13"/>
    <w:rsid w:val="00DE7890"/>
    <w:rsid w:val="00E05A2B"/>
    <w:rsid w:val="00E51C13"/>
    <w:rsid w:val="00E602A9"/>
    <w:rsid w:val="00E609D5"/>
    <w:rsid w:val="00E918FD"/>
    <w:rsid w:val="00EA0CCB"/>
    <w:rsid w:val="00ED1B2E"/>
    <w:rsid w:val="00EF3C44"/>
    <w:rsid w:val="00EF4117"/>
    <w:rsid w:val="00EF7051"/>
    <w:rsid w:val="00F15FE2"/>
    <w:rsid w:val="00F777A6"/>
    <w:rsid w:val="00F87DD8"/>
    <w:rsid w:val="00FD0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E1368-ABA4-BD4B-AFBC-B550D129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49" w:lineRule="auto"/>
      <w:ind w:left="293" w:right="5" w:hanging="293"/>
      <w:jc w:val="both"/>
    </w:pPr>
    <w:rPr>
      <w:rFonts w:ascii="Calibri" w:eastAsia="Calibri" w:hAnsi="Calibri" w:cs="Calibri"/>
      <w:color w:val="000000"/>
      <w:sz w:val="22"/>
      <w:lang w:eastAsia="pl-PL" w:bidi="pl-PL"/>
    </w:rPr>
  </w:style>
  <w:style w:type="paragraph" w:styleId="Nagwek1">
    <w:name w:val="heading 1"/>
    <w:next w:val="Normalny"/>
    <w:link w:val="Nagwek1Znak"/>
    <w:uiPriority w:val="9"/>
    <w:qFormat/>
    <w:pPr>
      <w:keepNext/>
      <w:keepLines/>
      <w:ind w:left="1759" w:right="66" w:hanging="1267"/>
      <w:outlineLvl w:val="0"/>
    </w:pPr>
    <w:rPr>
      <w:rFonts w:ascii="Calibri" w:eastAsia="Calibri" w:hAnsi="Calibri" w:cs="Calibri"/>
      <w:color w:val="000000"/>
    </w:rPr>
  </w:style>
  <w:style w:type="paragraph" w:styleId="Nagwek2">
    <w:name w:val="heading 2"/>
    <w:next w:val="Normalny"/>
    <w:link w:val="Nagwek2Znak"/>
    <w:uiPriority w:val="9"/>
    <w:unhideWhenUsed/>
    <w:qFormat/>
    <w:pPr>
      <w:keepNext/>
      <w:keepLines/>
      <w:spacing w:line="259" w:lineRule="auto"/>
      <w:ind w:right="5"/>
      <w:jc w:val="center"/>
      <w:outlineLvl w:val="1"/>
    </w:pPr>
    <w:rPr>
      <w:rFonts w:ascii="Calibri" w:eastAsia="Calibri" w:hAnsi="Calibri" w:cs="Calibri"/>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22"/>
    </w:rPr>
  </w:style>
  <w:style w:type="character" w:customStyle="1" w:styleId="Nagwek1Znak">
    <w:name w:val="Nagłówek 1 Znak"/>
    <w:link w:val="Nagwek1"/>
    <w:rPr>
      <w:rFonts w:ascii="Calibri" w:eastAsia="Calibri" w:hAnsi="Calibri" w:cs="Calibri"/>
      <w:color w:val="000000"/>
      <w:sz w:val="24"/>
    </w:rPr>
  </w:style>
  <w:style w:type="table" w:customStyle="1" w:styleId="TableGrid">
    <w:name w:val="TableGrid"/>
    <w:tblPr>
      <w:tblCellMar>
        <w:top w:w="0" w:type="dxa"/>
        <w:left w:w="0" w:type="dxa"/>
        <w:bottom w:w="0" w:type="dxa"/>
        <w:right w:w="0" w:type="dxa"/>
      </w:tblCellMar>
    </w:tblPr>
  </w:style>
  <w:style w:type="character" w:styleId="Hipercze">
    <w:name w:val="Hyperlink"/>
    <w:basedOn w:val="Domylnaczcionkaakapitu"/>
    <w:uiPriority w:val="99"/>
    <w:unhideWhenUsed/>
    <w:rsid w:val="006818CA"/>
    <w:rPr>
      <w:color w:val="0563C1" w:themeColor="hyperlink"/>
      <w:u w:val="single"/>
    </w:rPr>
  </w:style>
  <w:style w:type="character" w:styleId="Nierozpoznanawzmianka">
    <w:name w:val="Unresolved Mention"/>
    <w:basedOn w:val="Domylnaczcionkaakapitu"/>
    <w:uiPriority w:val="99"/>
    <w:semiHidden/>
    <w:unhideWhenUsed/>
    <w:rsid w:val="0050385A"/>
    <w:rPr>
      <w:color w:val="605E5C"/>
      <w:shd w:val="clear" w:color="auto" w:fill="E1DFDD"/>
    </w:rPr>
  </w:style>
  <w:style w:type="paragraph" w:styleId="Akapitzlist">
    <w:name w:val="List Paragraph"/>
    <w:basedOn w:val="Normalny"/>
    <w:uiPriority w:val="34"/>
    <w:qFormat/>
    <w:rsid w:val="005B7F65"/>
    <w:pPr>
      <w:ind w:left="720"/>
      <w:contextualSpacing/>
    </w:pPr>
  </w:style>
  <w:style w:type="character" w:styleId="Odwoaniedokomentarza">
    <w:name w:val="annotation reference"/>
    <w:basedOn w:val="Domylnaczcionkaakapitu"/>
    <w:uiPriority w:val="99"/>
    <w:semiHidden/>
    <w:unhideWhenUsed/>
    <w:rsid w:val="00151854"/>
    <w:rPr>
      <w:sz w:val="16"/>
      <w:szCs w:val="16"/>
    </w:rPr>
  </w:style>
  <w:style w:type="paragraph" w:styleId="Tekstkomentarza">
    <w:name w:val="annotation text"/>
    <w:basedOn w:val="Normalny"/>
    <w:link w:val="TekstkomentarzaZnak"/>
    <w:uiPriority w:val="99"/>
    <w:semiHidden/>
    <w:unhideWhenUsed/>
    <w:rsid w:val="001518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1854"/>
    <w:rPr>
      <w:rFonts w:ascii="Calibri" w:eastAsia="Calibri" w:hAnsi="Calibri" w:cs="Calibri"/>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151854"/>
    <w:rPr>
      <w:b/>
      <w:bCs/>
    </w:rPr>
  </w:style>
  <w:style w:type="character" w:customStyle="1" w:styleId="TematkomentarzaZnak">
    <w:name w:val="Temat komentarza Znak"/>
    <w:basedOn w:val="TekstkomentarzaZnak"/>
    <w:link w:val="Tematkomentarza"/>
    <w:uiPriority w:val="99"/>
    <w:semiHidden/>
    <w:rsid w:val="00151854"/>
    <w:rPr>
      <w:rFonts w:ascii="Calibri" w:eastAsia="Calibri" w:hAnsi="Calibri" w:cs="Calibri"/>
      <w:b/>
      <w:bCs/>
      <w:color w:val="000000"/>
      <w:sz w:val="20"/>
      <w:szCs w:val="20"/>
      <w:lang w:eastAsia="pl-PL" w:bidi="pl-PL"/>
    </w:rPr>
  </w:style>
  <w:style w:type="paragraph" w:styleId="Tekstdymka">
    <w:name w:val="Balloon Text"/>
    <w:basedOn w:val="Normalny"/>
    <w:link w:val="TekstdymkaZnak"/>
    <w:uiPriority w:val="99"/>
    <w:semiHidden/>
    <w:unhideWhenUsed/>
    <w:rsid w:val="001518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854"/>
    <w:rPr>
      <w:rFonts w:ascii="Segoe UI" w:eastAsia="Calibri"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uw.pl" TargetMode="External"/><Relationship Id="rId13" Type="http://schemas.openxmlformats.org/officeDocument/2006/relationships/hyperlink" Target="http://eur-lex.europa.eu/legal-content/PL/TXT/?qid=1527231435659&amp;uri=CELEX:32016R0679" TargetMode="External"/><Relationship Id="rId18" Type="http://schemas.openxmlformats.org/officeDocument/2006/relationships/hyperlink" Target="http://eur-lex.europa.eu/legal-content/PL/TXT/?qid=1527231435659&amp;uri=CELEX:32016R067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r-lex.europa.eu/legal-content/PL/TXT/PDF/?uri=CELEX:32016R0679R(02)&amp;from=EN" TargetMode="External"/><Relationship Id="rId7" Type="http://schemas.openxmlformats.org/officeDocument/2006/relationships/hyperlink" Target="mailto:rezerwacja.opt@muw.pl" TargetMode="External"/><Relationship Id="rId12" Type="http://schemas.openxmlformats.org/officeDocument/2006/relationships/hyperlink" Target="mailto:iod@malopolska.uw.gov.pl" TargetMode="External"/><Relationship Id="rId17" Type="http://schemas.openxmlformats.org/officeDocument/2006/relationships/hyperlink" Target="http://eur-lex.europa.eu/legal-content/PL/TXT/?qid=1527231435659&amp;uri=CELEX:32016R067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legal-content/PL/TXT/?qid=1527231435659&amp;uri=CELEX:32016R0679" TargetMode="External"/><Relationship Id="rId20" Type="http://schemas.openxmlformats.org/officeDocument/2006/relationships/hyperlink" Target="https://eur-lex.europa.eu/legal-content/PL/TXT/PDF/?uri=CELEX:32016R0679R(02)&amp;from=EN" TargetMode="External"/><Relationship Id="rId1" Type="http://schemas.openxmlformats.org/officeDocument/2006/relationships/numbering" Target="numbering.xml"/><Relationship Id="rId6" Type="http://schemas.openxmlformats.org/officeDocument/2006/relationships/hyperlink" Target="mailto:rezerwacja.opt@muw.pl" TargetMode="External"/><Relationship Id="rId11" Type="http://schemas.openxmlformats.org/officeDocument/2006/relationships/hyperlink" Target="mailto:info.opt@muw.pl" TargetMode="External"/><Relationship Id="rId24" Type="http://schemas.openxmlformats.org/officeDocument/2006/relationships/hyperlink" Target="https://eur-lex.europa.eu/legal-content/PL/TXT/PDF/?uri=CELEX:32016R0679R(02)&amp;from=EN" TargetMode="External"/><Relationship Id="rId5" Type="http://schemas.openxmlformats.org/officeDocument/2006/relationships/hyperlink" Target="mailto:rezerwacja.opt@muw.pl" TargetMode="External"/><Relationship Id="rId15" Type="http://schemas.openxmlformats.org/officeDocument/2006/relationships/hyperlink" Target="http://eur-lex.europa.eu/legal-content/PL/TXT/?qid=1527231435659&amp;uri=CELEX:32016R0679" TargetMode="External"/><Relationship Id="rId23" Type="http://schemas.openxmlformats.org/officeDocument/2006/relationships/hyperlink" Target="https://eur-lex.europa.eu/legal-content/PL/TXT/PDF/?uri=CELEX:32016R0679R(02)&amp;from=EN" TargetMode="External"/><Relationship Id="rId10" Type="http://schemas.openxmlformats.org/officeDocument/2006/relationships/hyperlink" Target="mailto:rezerwacja.opt@muw.pl" TargetMode="External"/><Relationship Id="rId19" Type="http://schemas.openxmlformats.org/officeDocument/2006/relationships/hyperlink" Target="https://eur-lex.europa.eu/legal-content/PL/TXT/PDF/?uri=CELEX:32016R0679R(02)&amp;from=EN" TargetMode="External"/><Relationship Id="rId4" Type="http://schemas.openxmlformats.org/officeDocument/2006/relationships/webSettings" Target="webSettings.xml"/><Relationship Id="rId9" Type="http://schemas.openxmlformats.org/officeDocument/2006/relationships/hyperlink" Target="http://www.cudzoziemcy.gov.pl" TargetMode="External"/><Relationship Id="rId14" Type="http://schemas.openxmlformats.org/officeDocument/2006/relationships/hyperlink" Target="http://eur-lex.europa.eu/legal-content/PL/TXT/?qid=1527231435659&amp;uri=CELEX:32016R0679" TargetMode="External"/><Relationship Id="rId22" Type="http://schemas.openxmlformats.org/officeDocument/2006/relationships/hyperlink" Target="https://eur-lex.europa.eu/legal-content/PL/TXT/PDF/?uri=CELEX:32016R0679R(0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2720</Words>
  <Characters>16326</Characters>
  <Application>Microsoft Office Word</Application>
  <DocSecurity>0</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Irmina Czysnok</dc:creator>
  <cp:keywords/>
  <cp:lastModifiedBy>Irmina Czysnok</cp:lastModifiedBy>
  <cp:revision>3</cp:revision>
  <dcterms:created xsi:type="dcterms:W3CDTF">2020-01-13T08:46:00Z</dcterms:created>
  <dcterms:modified xsi:type="dcterms:W3CDTF">2020-01-13T08:47:00Z</dcterms:modified>
</cp:coreProperties>
</file>